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5121" w14:textId="0AF6FBC2" w:rsidR="004A53B7" w:rsidRDefault="00CD4235" w:rsidP="00770BF7">
      <w:pPr>
        <w:spacing w:after="0" w:line="240" w:lineRule="auto"/>
        <w:jc w:val="center"/>
        <w:rPr>
          <w:rFonts w:ascii="Calibri" w:eastAsia="Times New Roman" w:hAnsi="Calibri" w:cs="Calibri"/>
          <w:b/>
          <w:bCs/>
          <w:sz w:val="32"/>
          <w:szCs w:val="32"/>
        </w:rPr>
      </w:pPr>
      <w:r>
        <w:rPr>
          <w:rFonts w:ascii="Calibri" w:eastAsia="Times New Roman" w:hAnsi="Calibri" w:cs="Calibri"/>
          <w:b/>
          <w:bCs/>
          <w:sz w:val="32"/>
          <w:szCs w:val="32"/>
        </w:rPr>
        <w:t xml:space="preserve">University of </w:t>
      </w:r>
      <w:r w:rsidRPr="004A53B7">
        <w:rPr>
          <w:rFonts w:ascii="Calibri" w:eastAsia="Times New Roman" w:hAnsi="Calibri" w:cs="Calibri"/>
          <w:b/>
          <w:bCs/>
          <w:sz w:val="32"/>
          <w:szCs w:val="32"/>
        </w:rPr>
        <w:t>Toledo Faculty Workload Plan</w:t>
      </w:r>
    </w:p>
    <w:p w14:paraId="4024F21B" w14:textId="6468CB3A" w:rsidR="00717B80" w:rsidRDefault="00717B80" w:rsidP="00770BF7">
      <w:pPr>
        <w:spacing w:after="0" w:line="240" w:lineRule="auto"/>
        <w:jc w:val="center"/>
        <w:rPr>
          <w:rFonts w:ascii="Calibri" w:eastAsia="Times New Roman" w:hAnsi="Calibri" w:cs="Calibri"/>
          <w:b/>
          <w:bCs/>
          <w:sz w:val="32"/>
          <w:szCs w:val="32"/>
        </w:rPr>
      </w:pPr>
    </w:p>
    <w:p w14:paraId="5902D5A3" w14:textId="77777777" w:rsidR="004A53B7" w:rsidRDefault="004A53B7" w:rsidP="004A53B7">
      <w:pPr>
        <w:spacing w:after="0"/>
      </w:pPr>
    </w:p>
    <w:tbl>
      <w:tblPr>
        <w:tblStyle w:val="TableGrid"/>
        <w:tblW w:w="0" w:type="auto"/>
        <w:tblLook w:val="04A0" w:firstRow="1" w:lastRow="0" w:firstColumn="1" w:lastColumn="0" w:noHBand="0" w:noVBand="1"/>
      </w:tblPr>
      <w:tblGrid>
        <w:gridCol w:w="2875"/>
        <w:gridCol w:w="1387"/>
        <w:gridCol w:w="1437"/>
        <w:gridCol w:w="2306"/>
        <w:gridCol w:w="2773"/>
      </w:tblGrid>
      <w:tr w:rsidR="004D049D" w14:paraId="42269135" w14:textId="77777777" w:rsidTr="00373423">
        <w:trPr>
          <w:trHeight w:val="772"/>
        </w:trPr>
        <w:tc>
          <w:tcPr>
            <w:tcW w:w="2875" w:type="dxa"/>
          </w:tcPr>
          <w:p w14:paraId="5CCABD7B" w14:textId="77777777" w:rsidR="004A53B7" w:rsidRPr="00373423" w:rsidRDefault="00CD4235">
            <w:pPr>
              <w:rPr>
                <w:b/>
              </w:rPr>
            </w:pPr>
            <w:r w:rsidRPr="00373423">
              <w:rPr>
                <w:b/>
              </w:rPr>
              <w:t>Faculty Name:</w:t>
            </w:r>
          </w:p>
        </w:tc>
        <w:tc>
          <w:tcPr>
            <w:tcW w:w="1387" w:type="dxa"/>
          </w:tcPr>
          <w:p w14:paraId="68D40DC5" w14:textId="77777777" w:rsidR="004A53B7" w:rsidRPr="00373423" w:rsidRDefault="00CD4235">
            <w:pPr>
              <w:rPr>
                <w:b/>
              </w:rPr>
            </w:pPr>
            <w:r w:rsidRPr="00373423">
              <w:rPr>
                <w:b/>
              </w:rPr>
              <w:t>Faculty Rank:</w:t>
            </w:r>
          </w:p>
        </w:tc>
        <w:tc>
          <w:tcPr>
            <w:tcW w:w="1437" w:type="dxa"/>
          </w:tcPr>
          <w:p w14:paraId="2A212299" w14:textId="77777777" w:rsidR="004A53B7" w:rsidRPr="00373423" w:rsidRDefault="00CD4235">
            <w:pPr>
              <w:rPr>
                <w:b/>
              </w:rPr>
            </w:pPr>
            <w:r w:rsidRPr="00373423">
              <w:rPr>
                <w:b/>
              </w:rPr>
              <w:t>Faculty Appointment Type:  9, 10, or 12-Month:</w:t>
            </w:r>
          </w:p>
        </w:tc>
        <w:tc>
          <w:tcPr>
            <w:tcW w:w="2306" w:type="dxa"/>
          </w:tcPr>
          <w:p w14:paraId="54390DDD" w14:textId="77777777" w:rsidR="004A53B7" w:rsidRPr="00373423" w:rsidRDefault="00CD4235">
            <w:pPr>
              <w:rPr>
                <w:b/>
              </w:rPr>
            </w:pPr>
            <w:r w:rsidRPr="00373423">
              <w:rPr>
                <w:b/>
              </w:rPr>
              <w:t>Faculty College:</w:t>
            </w:r>
          </w:p>
        </w:tc>
        <w:tc>
          <w:tcPr>
            <w:tcW w:w="2773" w:type="dxa"/>
          </w:tcPr>
          <w:p w14:paraId="2BD5BFA9" w14:textId="77777777" w:rsidR="004A53B7" w:rsidRPr="00373423" w:rsidRDefault="00CD4235" w:rsidP="004A53B7">
            <w:pPr>
              <w:rPr>
                <w:b/>
              </w:rPr>
            </w:pPr>
            <w:r w:rsidRPr="00373423">
              <w:rPr>
                <w:b/>
              </w:rPr>
              <w:t>Faculty Department:</w:t>
            </w:r>
          </w:p>
        </w:tc>
      </w:tr>
      <w:tr w:rsidR="004D049D" w14:paraId="7601A01C" w14:textId="77777777" w:rsidTr="00373423">
        <w:trPr>
          <w:trHeight w:val="254"/>
        </w:trPr>
        <w:tc>
          <w:tcPr>
            <w:tcW w:w="2875" w:type="dxa"/>
          </w:tcPr>
          <w:p w14:paraId="5C9D7DC9" w14:textId="77777777" w:rsidR="004A53B7" w:rsidRDefault="004A53B7"/>
        </w:tc>
        <w:tc>
          <w:tcPr>
            <w:tcW w:w="1387" w:type="dxa"/>
          </w:tcPr>
          <w:p w14:paraId="20EF7890" w14:textId="77777777" w:rsidR="004A53B7" w:rsidRDefault="004A53B7"/>
        </w:tc>
        <w:tc>
          <w:tcPr>
            <w:tcW w:w="1437" w:type="dxa"/>
          </w:tcPr>
          <w:p w14:paraId="1DF0FF69" w14:textId="77777777" w:rsidR="004A53B7" w:rsidRDefault="004A53B7"/>
        </w:tc>
        <w:tc>
          <w:tcPr>
            <w:tcW w:w="2306" w:type="dxa"/>
          </w:tcPr>
          <w:p w14:paraId="4183237B" w14:textId="77777777" w:rsidR="004A53B7" w:rsidRDefault="004A53B7"/>
        </w:tc>
        <w:tc>
          <w:tcPr>
            <w:tcW w:w="2773" w:type="dxa"/>
          </w:tcPr>
          <w:p w14:paraId="5EF4F255" w14:textId="77777777" w:rsidR="004A53B7" w:rsidRDefault="004A53B7"/>
        </w:tc>
      </w:tr>
      <w:tr w:rsidR="004D049D" w14:paraId="63C0522B" w14:textId="77777777" w:rsidTr="00373423">
        <w:trPr>
          <w:trHeight w:val="263"/>
        </w:trPr>
        <w:tc>
          <w:tcPr>
            <w:tcW w:w="2875" w:type="dxa"/>
          </w:tcPr>
          <w:p w14:paraId="37684E54" w14:textId="77777777" w:rsidR="004A53B7" w:rsidRDefault="004A53B7"/>
        </w:tc>
        <w:tc>
          <w:tcPr>
            <w:tcW w:w="1387" w:type="dxa"/>
          </w:tcPr>
          <w:p w14:paraId="3791C59B" w14:textId="77777777" w:rsidR="004A53B7" w:rsidRDefault="004A53B7"/>
        </w:tc>
        <w:tc>
          <w:tcPr>
            <w:tcW w:w="1437" w:type="dxa"/>
          </w:tcPr>
          <w:p w14:paraId="6E56A405" w14:textId="77777777" w:rsidR="004A53B7" w:rsidRDefault="004A53B7"/>
        </w:tc>
        <w:tc>
          <w:tcPr>
            <w:tcW w:w="2306" w:type="dxa"/>
          </w:tcPr>
          <w:p w14:paraId="0CDF566B" w14:textId="77777777" w:rsidR="004A53B7" w:rsidRDefault="004A53B7"/>
        </w:tc>
        <w:tc>
          <w:tcPr>
            <w:tcW w:w="2773" w:type="dxa"/>
          </w:tcPr>
          <w:p w14:paraId="6F03116C" w14:textId="77777777" w:rsidR="004A53B7" w:rsidRDefault="004A53B7"/>
        </w:tc>
      </w:tr>
    </w:tbl>
    <w:p w14:paraId="541AFFE3" w14:textId="77777777" w:rsidR="00717B80" w:rsidRDefault="00717B80" w:rsidP="00717B80"/>
    <w:p w14:paraId="05788564" w14:textId="2AD77B63" w:rsidR="00717B80" w:rsidRDefault="00717B80" w:rsidP="00717B80">
      <w:r>
        <w:t>Quick Reference Collective Bargaining Agreement:</w:t>
      </w:r>
    </w:p>
    <w:p w14:paraId="7BA20CA4" w14:textId="77777777" w:rsidR="00717B80" w:rsidRDefault="00717B80" w:rsidP="00717B80">
      <w:r>
        <w:t>Tenure/Tenure-Track faculty member’s workload based on the CBA Article 10.3 provides guidance to teaching, professional activity, and service. CBA Article 10.3 states the “average teaching load, over an academic year, shall be a maximum of 12 credit hours per semester and a minimum of 6 credit hours per semester of instruction. In addition, “The evaluation weights assigned to the three areas in article 9.3.1 shall be linked. to the assignment of workload in each of the three areas.”</w:t>
      </w:r>
    </w:p>
    <w:p w14:paraId="12CBDC14" w14:textId="77777777" w:rsidR="00717B80" w:rsidRDefault="00717B80" w:rsidP="00717B80">
      <w:r>
        <w:t>Lecturer Faculty Article 8.4 of the Lecturers CBA provides guidance regarding Lecturers’ workload. Section 8.4.1 provides: “The average teaching load of full-time, non-tenure-track faculty as adopted by the Board of Trustees over an academic year shall range between a maximum of thirty (30) credit hours per year and a minimum of twenty-four (24) credit hours per year.”</w:t>
      </w:r>
    </w:p>
    <w:p w14:paraId="31C69F58" w14:textId="77777777" w:rsidR="00717B80" w:rsidRDefault="00717B80" w:rsidP="00717B80">
      <w:r>
        <w:t xml:space="preserve">To reflect the course </w:t>
      </w:r>
      <w:proofErr w:type="gramStart"/>
      <w:r>
        <w:t>load</w:t>
      </w:r>
      <w:proofErr w:type="gramEnd"/>
      <w:r>
        <w:t xml:space="preserve"> we ask that you assist with the following:</w:t>
      </w:r>
    </w:p>
    <w:p w14:paraId="2BDBAFAA" w14:textId="77777777" w:rsidR="00717B80" w:rsidRDefault="00717B80" w:rsidP="00717B80">
      <w:r>
        <w:t xml:space="preserve">1. List dual level courses together as a single entry. </w:t>
      </w:r>
      <w:proofErr w:type="gramStart"/>
      <w:r>
        <w:t>E.g.</w:t>
      </w:r>
      <w:proofErr w:type="gramEnd"/>
      <w:r>
        <w:t xml:space="preserve"> 4000/5000</w:t>
      </w:r>
    </w:p>
    <w:p w14:paraId="25EEC52E" w14:textId="77777777" w:rsidR="00717B80" w:rsidRDefault="00717B80" w:rsidP="00717B80">
      <w:r>
        <w:t>2. Indicate new course offered for the first time, if the course is taught by this faculty member for the first time, and if there was a major redevelopment of an old course.</w:t>
      </w:r>
    </w:p>
    <w:p w14:paraId="540F46EF" w14:textId="77777777" w:rsidR="00717B80" w:rsidRDefault="00717B80" w:rsidP="00717B80">
      <w:r>
        <w:t xml:space="preserve">3. Contact Hours relates to clinical, music, or other </w:t>
      </w:r>
      <w:proofErr w:type="gramStart"/>
      <w:r>
        <w:t>contact based</w:t>
      </w:r>
      <w:proofErr w:type="gramEnd"/>
      <w:r>
        <w:t xml:space="preserve"> equivalent. Equivalent formulas must be based on a set standard and included in the College/Department Workload Guidelines.</w:t>
      </w:r>
    </w:p>
    <w:p w14:paraId="641D383A" w14:textId="692114C4" w:rsidR="005820E1" w:rsidRDefault="00717B80" w:rsidP="00717B80">
      <w:r>
        <w:t>4. Type of Courses: Classroom, Off-Campus Class, Off-Campus lab or field trip, Distance Learning (DL), Clinical, Lab 5. Type of Instruction: Face-to-Face Remote, Online, Hybrid/Blended -- See Exhibit 2 for Definitions a. In addition, for academic year 2021-2022 Face-to-Face instruction may have up to 50 students OR, use a hybrid mode as an option to offset a larger class size.</w:t>
      </w:r>
    </w:p>
    <w:p w14:paraId="361634FD" w14:textId="77777777" w:rsidR="00915159" w:rsidRDefault="00915159" w:rsidP="00016CBD">
      <w:pPr>
        <w:spacing w:after="0"/>
      </w:pPr>
    </w:p>
    <w:p w14:paraId="2A048987" w14:textId="77777777" w:rsidR="00392285" w:rsidRPr="000161A6" w:rsidRDefault="00CD4235" w:rsidP="00726D8E">
      <w:pPr>
        <w:ind w:left="360"/>
        <w:rPr>
          <w:b/>
        </w:rPr>
      </w:pPr>
      <w:r w:rsidRPr="000161A6">
        <w:rPr>
          <w:b/>
        </w:rPr>
        <w:t>Teaching Activity Section:</w:t>
      </w:r>
    </w:p>
    <w:tbl>
      <w:tblPr>
        <w:tblStyle w:val="TableGrid"/>
        <w:tblW w:w="0" w:type="auto"/>
        <w:tblInd w:w="360" w:type="dxa"/>
        <w:tblLook w:val="04A0" w:firstRow="1" w:lastRow="0" w:firstColumn="1" w:lastColumn="0" w:noHBand="0" w:noVBand="1"/>
      </w:tblPr>
      <w:tblGrid>
        <w:gridCol w:w="749"/>
        <w:gridCol w:w="1472"/>
        <w:gridCol w:w="1358"/>
        <w:gridCol w:w="1536"/>
        <w:gridCol w:w="3117"/>
        <w:gridCol w:w="770"/>
        <w:gridCol w:w="1428"/>
      </w:tblGrid>
      <w:tr w:rsidR="004D049D" w14:paraId="3084B6A1" w14:textId="77777777" w:rsidTr="00643CEF">
        <w:tc>
          <w:tcPr>
            <w:tcW w:w="749" w:type="dxa"/>
          </w:tcPr>
          <w:p w14:paraId="0B1CBA0B" w14:textId="77777777" w:rsidR="00643CEF" w:rsidRPr="00392285" w:rsidRDefault="00CD4235" w:rsidP="00F22395">
            <w:pPr>
              <w:jc w:val="center"/>
              <w:rPr>
                <w:b/>
              </w:rPr>
            </w:pPr>
            <w:r>
              <w:rPr>
                <w:b/>
              </w:rPr>
              <w:t>TERM</w:t>
            </w:r>
          </w:p>
        </w:tc>
        <w:tc>
          <w:tcPr>
            <w:tcW w:w="1472" w:type="dxa"/>
          </w:tcPr>
          <w:p w14:paraId="6819DBBC" w14:textId="77777777" w:rsidR="00643CEF" w:rsidRPr="00392285" w:rsidRDefault="00CD4235" w:rsidP="00392285">
            <w:pPr>
              <w:jc w:val="center"/>
              <w:rPr>
                <w:b/>
              </w:rPr>
            </w:pPr>
            <w:r w:rsidRPr="00016CBD">
              <w:rPr>
                <w:b/>
              </w:rPr>
              <w:t>Type of Course</w:t>
            </w:r>
          </w:p>
        </w:tc>
        <w:tc>
          <w:tcPr>
            <w:tcW w:w="1358" w:type="dxa"/>
          </w:tcPr>
          <w:p w14:paraId="430FADCA" w14:textId="77777777" w:rsidR="00643CEF" w:rsidRDefault="00CD4235" w:rsidP="00392285">
            <w:pPr>
              <w:jc w:val="center"/>
              <w:rPr>
                <w:b/>
              </w:rPr>
            </w:pPr>
            <w:r w:rsidRPr="00737C2A">
              <w:rPr>
                <w:b/>
              </w:rPr>
              <w:t>Type of Instruction</w:t>
            </w:r>
          </w:p>
        </w:tc>
        <w:tc>
          <w:tcPr>
            <w:tcW w:w="1536" w:type="dxa"/>
          </w:tcPr>
          <w:p w14:paraId="4B8AE6D7" w14:textId="77777777" w:rsidR="00643CEF" w:rsidRPr="00392285" w:rsidRDefault="00CD4235" w:rsidP="00392285">
            <w:pPr>
              <w:jc w:val="center"/>
              <w:rPr>
                <w:b/>
              </w:rPr>
            </w:pPr>
            <w:r>
              <w:rPr>
                <w:b/>
              </w:rPr>
              <w:t>Course ALP</w:t>
            </w:r>
            <w:r w:rsidRPr="00392285">
              <w:rPr>
                <w:b/>
              </w:rPr>
              <w:t>HA-Section</w:t>
            </w:r>
          </w:p>
        </w:tc>
        <w:tc>
          <w:tcPr>
            <w:tcW w:w="3117" w:type="dxa"/>
          </w:tcPr>
          <w:p w14:paraId="2AC69262" w14:textId="77777777" w:rsidR="00643CEF" w:rsidRPr="00392285" w:rsidRDefault="00CD4235" w:rsidP="00392285">
            <w:pPr>
              <w:jc w:val="center"/>
              <w:rPr>
                <w:b/>
              </w:rPr>
            </w:pPr>
            <w:r w:rsidRPr="00392285">
              <w:rPr>
                <w:b/>
              </w:rPr>
              <w:t>Course Title</w:t>
            </w:r>
          </w:p>
        </w:tc>
        <w:tc>
          <w:tcPr>
            <w:tcW w:w="770" w:type="dxa"/>
          </w:tcPr>
          <w:p w14:paraId="1EEA8FFF" w14:textId="77777777" w:rsidR="00643CEF" w:rsidRPr="00392285" w:rsidRDefault="00CD4235" w:rsidP="00392285">
            <w:pPr>
              <w:jc w:val="center"/>
              <w:rPr>
                <w:b/>
              </w:rPr>
            </w:pPr>
            <w:r w:rsidRPr="00392285">
              <w:rPr>
                <w:b/>
              </w:rPr>
              <w:t>Credit Hours</w:t>
            </w:r>
          </w:p>
        </w:tc>
        <w:tc>
          <w:tcPr>
            <w:tcW w:w="1428" w:type="dxa"/>
          </w:tcPr>
          <w:p w14:paraId="27A2EDAC" w14:textId="77777777" w:rsidR="00643CEF" w:rsidRPr="00392285" w:rsidRDefault="00CD4235" w:rsidP="00392285">
            <w:pPr>
              <w:jc w:val="center"/>
              <w:rPr>
                <w:b/>
              </w:rPr>
            </w:pPr>
            <w:r w:rsidRPr="00392285">
              <w:rPr>
                <w:b/>
              </w:rPr>
              <w:t>Contact Hours if applicable</w:t>
            </w:r>
          </w:p>
        </w:tc>
      </w:tr>
      <w:tr w:rsidR="004D049D" w14:paraId="44124BCF" w14:textId="77777777" w:rsidTr="00643CEF">
        <w:tc>
          <w:tcPr>
            <w:tcW w:w="749" w:type="dxa"/>
          </w:tcPr>
          <w:p w14:paraId="6E5EFB7A" w14:textId="77777777" w:rsidR="00643CEF" w:rsidRDefault="00643CEF" w:rsidP="00726D8E"/>
        </w:tc>
        <w:tc>
          <w:tcPr>
            <w:tcW w:w="1472" w:type="dxa"/>
          </w:tcPr>
          <w:p w14:paraId="4CE271FA" w14:textId="77777777" w:rsidR="00643CEF" w:rsidRDefault="00643CEF" w:rsidP="00726D8E"/>
        </w:tc>
        <w:tc>
          <w:tcPr>
            <w:tcW w:w="1358" w:type="dxa"/>
          </w:tcPr>
          <w:p w14:paraId="263B6B00" w14:textId="77777777" w:rsidR="00643CEF" w:rsidRDefault="00643CEF" w:rsidP="00726D8E"/>
        </w:tc>
        <w:tc>
          <w:tcPr>
            <w:tcW w:w="1536" w:type="dxa"/>
          </w:tcPr>
          <w:p w14:paraId="5084970C" w14:textId="77777777" w:rsidR="00643CEF" w:rsidRDefault="00643CEF" w:rsidP="00726D8E"/>
        </w:tc>
        <w:tc>
          <w:tcPr>
            <w:tcW w:w="3117" w:type="dxa"/>
          </w:tcPr>
          <w:p w14:paraId="09A37C1B" w14:textId="77777777" w:rsidR="00643CEF" w:rsidRDefault="00643CEF" w:rsidP="00726D8E"/>
        </w:tc>
        <w:tc>
          <w:tcPr>
            <w:tcW w:w="770" w:type="dxa"/>
          </w:tcPr>
          <w:p w14:paraId="5FDCDBFE" w14:textId="77777777" w:rsidR="00643CEF" w:rsidRDefault="00643CEF" w:rsidP="00726D8E"/>
        </w:tc>
        <w:tc>
          <w:tcPr>
            <w:tcW w:w="1428" w:type="dxa"/>
          </w:tcPr>
          <w:p w14:paraId="36F0845A" w14:textId="77777777" w:rsidR="00643CEF" w:rsidRDefault="00643CEF" w:rsidP="00726D8E"/>
        </w:tc>
      </w:tr>
      <w:tr w:rsidR="004D049D" w14:paraId="3981E90A" w14:textId="77777777" w:rsidTr="00643CEF">
        <w:tc>
          <w:tcPr>
            <w:tcW w:w="749" w:type="dxa"/>
          </w:tcPr>
          <w:p w14:paraId="0CF3193F" w14:textId="77777777" w:rsidR="00643CEF" w:rsidRDefault="00643CEF" w:rsidP="00726D8E"/>
        </w:tc>
        <w:tc>
          <w:tcPr>
            <w:tcW w:w="1472" w:type="dxa"/>
          </w:tcPr>
          <w:p w14:paraId="651C3F94" w14:textId="77777777" w:rsidR="00643CEF" w:rsidRDefault="00643CEF" w:rsidP="00726D8E"/>
        </w:tc>
        <w:tc>
          <w:tcPr>
            <w:tcW w:w="1358" w:type="dxa"/>
          </w:tcPr>
          <w:p w14:paraId="07C00BBA" w14:textId="77777777" w:rsidR="00643CEF" w:rsidRDefault="00643CEF" w:rsidP="00726D8E"/>
        </w:tc>
        <w:tc>
          <w:tcPr>
            <w:tcW w:w="1536" w:type="dxa"/>
          </w:tcPr>
          <w:p w14:paraId="6D8E94D1" w14:textId="77777777" w:rsidR="00643CEF" w:rsidRDefault="00643CEF" w:rsidP="00726D8E"/>
        </w:tc>
        <w:tc>
          <w:tcPr>
            <w:tcW w:w="3117" w:type="dxa"/>
          </w:tcPr>
          <w:p w14:paraId="11F00340" w14:textId="77777777" w:rsidR="00643CEF" w:rsidRDefault="00643CEF" w:rsidP="00726D8E"/>
        </w:tc>
        <w:tc>
          <w:tcPr>
            <w:tcW w:w="770" w:type="dxa"/>
          </w:tcPr>
          <w:p w14:paraId="3FB96253" w14:textId="77777777" w:rsidR="00643CEF" w:rsidRDefault="00643CEF" w:rsidP="00726D8E"/>
        </w:tc>
        <w:tc>
          <w:tcPr>
            <w:tcW w:w="1428" w:type="dxa"/>
          </w:tcPr>
          <w:p w14:paraId="45FDED35" w14:textId="77777777" w:rsidR="00643CEF" w:rsidRDefault="00643CEF" w:rsidP="00726D8E"/>
        </w:tc>
      </w:tr>
      <w:tr w:rsidR="004D049D" w14:paraId="3ABC64EA" w14:textId="77777777" w:rsidTr="00643CEF">
        <w:tc>
          <w:tcPr>
            <w:tcW w:w="749" w:type="dxa"/>
          </w:tcPr>
          <w:p w14:paraId="47D5F5DB" w14:textId="77777777" w:rsidR="00643CEF" w:rsidRDefault="00643CEF" w:rsidP="00726D8E"/>
        </w:tc>
        <w:tc>
          <w:tcPr>
            <w:tcW w:w="1472" w:type="dxa"/>
          </w:tcPr>
          <w:p w14:paraId="7645A880" w14:textId="77777777" w:rsidR="00643CEF" w:rsidRDefault="00643CEF" w:rsidP="00726D8E"/>
        </w:tc>
        <w:tc>
          <w:tcPr>
            <w:tcW w:w="1358" w:type="dxa"/>
          </w:tcPr>
          <w:p w14:paraId="695E1D73" w14:textId="77777777" w:rsidR="00643CEF" w:rsidRDefault="00643CEF" w:rsidP="00726D8E"/>
        </w:tc>
        <w:tc>
          <w:tcPr>
            <w:tcW w:w="1536" w:type="dxa"/>
          </w:tcPr>
          <w:p w14:paraId="5A9CB4CB" w14:textId="77777777" w:rsidR="00643CEF" w:rsidRDefault="00643CEF" w:rsidP="00726D8E"/>
        </w:tc>
        <w:tc>
          <w:tcPr>
            <w:tcW w:w="3117" w:type="dxa"/>
          </w:tcPr>
          <w:p w14:paraId="48D0BECA" w14:textId="77777777" w:rsidR="00643CEF" w:rsidRDefault="00643CEF" w:rsidP="00726D8E"/>
        </w:tc>
        <w:tc>
          <w:tcPr>
            <w:tcW w:w="770" w:type="dxa"/>
          </w:tcPr>
          <w:p w14:paraId="0B342C91" w14:textId="77777777" w:rsidR="00643CEF" w:rsidRDefault="00643CEF" w:rsidP="00726D8E"/>
        </w:tc>
        <w:tc>
          <w:tcPr>
            <w:tcW w:w="1428" w:type="dxa"/>
          </w:tcPr>
          <w:p w14:paraId="6B9E80B4" w14:textId="77777777" w:rsidR="00643CEF" w:rsidRDefault="00643CEF" w:rsidP="00726D8E"/>
        </w:tc>
      </w:tr>
      <w:tr w:rsidR="004D049D" w14:paraId="19EB69D1" w14:textId="77777777" w:rsidTr="00643CEF">
        <w:tc>
          <w:tcPr>
            <w:tcW w:w="749" w:type="dxa"/>
          </w:tcPr>
          <w:p w14:paraId="687831A8" w14:textId="77777777" w:rsidR="00643CEF" w:rsidRDefault="00643CEF" w:rsidP="00726D8E"/>
        </w:tc>
        <w:tc>
          <w:tcPr>
            <w:tcW w:w="1472" w:type="dxa"/>
          </w:tcPr>
          <w:p w14:paraId="6615F343" w14:textId="77777777" w:rsidR="00643CEF" w:rsidRDefault="00643CEF" w:rsidP="00726D8E"/>
        </w:tc>
        <w:tc>
          <w:tcPr>
            <w:tcW w:w="1358" w:type="dxa"/>
          </w:tcPr>
          <w:p w14:paraId="73224D7E" w14:textId="77777777" w:rsidR="00643CEF" w:rsidRDefault="00643CEF" w:rsidP="00726D8E"/>
        </w:tc>
        <w:tc>
          <w:tcPr>
            <w:tcW w:w="1536" w:type="dxa"/>
          </w:tcPr>
          <w:p w14:paraId="0603DA28" w14:textId="77777777" w:rsidR="00643CEF" w:rsidRDefault="00643CEF" w:rsidP="00726D8E"/>
        </w:tc>
        <w:tc>
          <w:tcPr>
            <w:tcW w:w="3117" w:type="dxa"/>
          </w:tcPr>
          <w:p w14:paraId="5CD4DBEA" w14:textId="77777777" w:rsidR="00643CEF" w:rsidRDefault="00643CEF" w:rsidP="00726D8E"/>
        </w:tc>
        <w:tc>
          <w:tcPr>
            <w:tcW w:w="770" w:type="dxa"/>
          </w:tcPr>
          <w:p w14:paraId="6D05805D" w14:textId="77777777" w:rsidR="00643CEF" w:rsidRDefault="00643CEF" w:rsidP="00726D8E"/>
        </w:tc>
        <w:tc>
          <w:tcPr>
            <w:tcW w:w="1428" w:type="dxa"/>
          </w:tcPr>
          <w:p w14:paraId="071A6042" w14:textId="77777777" w:rsidR="00643CEF" w:rsidRDefault="00643CEF" w:rsidP="00726D8E"/>
        </w:tc>
      </w:tr>
      <w:tr w:rsidR="004D049D" w14:paraId="7199A814" w14:textId="77777777" w:rsidTr="00643CEF">
        <w:tc>
          <w:tcPr>
            <w:tcW w:w="749" w:type="dxa"/>
          </w:tcPr>
          <w:p w14:paraId="77474659" w14:textId="77777777" w:rsidR="00643CEF" w:rsidRDefault="00643CEF" w:rsidP="00726D8E"/>
        </w:tc>
        <w:tc>
          <w:tcPr>
            <w:tcW w:w="1472" w:type="dxa"/>
          </w:tcPr>
          <w:p w14:paraId="0462B2DB" w14:textId="77777777" w:rsidR="00643CEF" w:rsidRDefault="00643CEF" w:rsidP="00726D8E"/>
        </w:tc>
        <w:tc>
          <w:tcPr>
            <w:tcW w:w="1358" w:type="dxa"/>
          </w:tcPr>
          <w:p w14:paraId="59742C09" w14:textId="77777777" w:rsidR="00643CEF" w:rsidRDefault="00643CEF" w:rsidP="00726D8E"/>
        </w:tc>
        <w:tc>
          <w:tcPr>
            <w:tcW w:w="1536" w:type="dxa"/>
          </w:tcPr>
          <w:p w14:paraId="58CA431D" w14:textId="77777777" w:rsidR="00643CEF" w:rsidRDefault="00643CEF" w:rsidP="00726D8E"/>
        </w:tc>
        <w:tc>
          <w:tcPr>
            <w:tcW w:w="3117" w:type="dxa"/>
          </w:tcPr>
          <w:p w14:paraId="627D9450" w14:textId="77777777" w:rsidR="00643CEF" w:rsidRDefault="00643CEF" w:rsidP="00726D8E"/>
        </w:tc>
        <w:tc>
          <w:tcPr>
            <w:tcW w:w="770" w:type="dxa"/>
          </w:tcPr>
          <w:p w14:paraId="06AFA6AB" w14:textId="77777777" w:rsidR="00643CEF" w:rsidRDefault="00643CEF" w:rsidP="00726D8E"/>
        </w:tc>
        <w:tc>
          <w:tcPr>
            <w:tcW w:w="1428" w:type="dxa"/>
          </w:tcPr>
          <w:p w14:paraId="1B99AD4A" w14:textId="77777777" w:rsidR="00643CEF" w:rsidRDefault="00643CEF" w:rsidP="00726D8E"/>
        </w:tc>
      </w:tr>
      <w:tr w:rsidR="004D049D" w14:paraId="46FA427C" w14:textId="77777777" w:rsidTr="00643CEF">
        <w:tc>
          <w:tcPr>
            <w:tcW w:w="749" w:type="dxa"/>
          </w:tcPr>
          <w:p w14:paraId="2ED1E9F3" w14:textId="77777777" w:rsidR="00643CEF" w:rsidRDefault="00643CEF" w:rsidP="00726D8E"/>
        </w:tc>
        <w:tc>
          <w:tcPr>
            <w:tcW w:w="1472" w:type="dxa"/>
          </w:tcPr>
          <w:p w14:paraId="4608CB4B" w14:textId="77777777" w:rsidR="00643CEF" w:rsidRDefault="00643CEF" w:rsidP="00726D8E"/>
        </w:tc>
        <w:tc>
          <w:tcPr>
            <w:tcW w:w="1358" w:type="dxa"/>
          </w:tcPr>
          <w:p w14:paraId="5A6BE90A" w14:textId="77777777" w:rsidR="00643CEF" w:rsidRDefault="00643CEF" w:rsidP="00726D8E"/>
        </w:tc>
        <w:tc>
          <w:tcPr>
            <w:tcW w:w="1536" w:type="dxa"/>
          </w:tcPr>
          <w:p w14:paraId="78D81AF1" w14:textId="77777777" w:rsidR="00643CEF" w:rsidRDefault="00643CEF" w:rsidP="00726D8E"/>
        </w:tc>
        <w:tc>
          <w:tcPr>
            <w:tcW w:w="3117" w:type="dxa"/>
          </w:tcPr>
          <w:p w14:paraId="158E887D" w14:textId="77777777" w:rsidR="00643CEF" w:rsidRDefault="00643CEF" w:rsidP="00726D8E"/>
        </w:tc>
        <w:tc>
          <w:tcPr>
            <w:tcW w:w="770" w:type="dxa"/>
          </w:tcPr>
          <w:p w14:paraId="1816DD7B" w14:textId="77777777" w:rsidR="00643CEF" w:rsidRDefault="00643CEF" w:rsidP="00726D8E"/>
        </w:tc>
        <w:tc>
          <w:tcPr>
            <w:tcW w:w="1428" w:type="dxa"/>
          </w:tcPr>
          <w:p w14:paraId="403B88C2" w14:textId="77777777" w:rsidR="00643CEF" w:rsidRDefault="00643CEF" w:rsidP="00726D8E"/>
        </w:tc>
      </w:tr>
      <w:tr w:rsidR="004D049D" w14:paraId="416C5F6E" w14:textId="77777777" w:rsidTr="00643CEF">
        <w:tc>
          <w:tcPr>
            <w:tcW w:w="749" w:type="dxa"/>
          </w:tcPr>
          <w:p w14:paraId="09D557E1" w14:textId="77777777" w:rsidR="00643CEF" w:rsidRDefault="00643CEF" w:rsidP="00726D8E"/>
        </w:tc>
        <w:tc>
          <w:tcPr>
            <w:tcW w:w="1472" w:type="dxa"/>
          </w:tcPr>
          <w:p w14:paraId="58991B7E" w14:textId="77777777" w:rsidR="00643CEF" w:rsidRDefault="00643CEF" w:rsidP="00726D8E"/>
        </w:tc>
        <w:tc>
          <w:tcPr>
            <w:tcW w:w="1358" w:type="dxa"/>
          </w:tcPr>
          <w:p w14:paraId="04C098ED" w14:textId="77777777" w:rsidR="00643CEF" w:rsidRDefault="00643CEF" w:rsidP="00726D8E"/>
        </w:tc>
        <w:tc>
          <w:tcPr>
            <w:tcW w:w="1536" w:type="dxa"/>
          </w:tcPr>
          <w:p w14:paraId="6BB78201" w14:textId="77777777" w:rsidR="00643CEF" w:rsidRDefault="00643CEF" w:rsidP="00726D8E"/>
        </w:tc>
        <w:tc>
          <w:tcPr>
            <w:tcW w:w="3117" w:type="dxa"/>
          </w:tcPr>
          <w:p w14:paraId="7A034C42" w14:textId="77777777" w:rsidR="00643CEF" w:rsidRDefault="00643CEF" w:rsidP="00726D8E"/>
        </w:tc>
        <w:tc>
          <w:tcPr>
            <w:tcW w:w="770" w:type="dxa"/>
          </w:tcPr>
          <w:p w14:paraId="6B916F65" w14:textId="77777777" w:rsidR="00643CEF" w:rsidRDefault="00643CEF" w:rsidP="00726D8E"/>
        </w:tc>
        <w:tc>
          <w:tcPr>
            <w:tcW w:w="1428" w:type="dxa"/>
          </w:tcPr>
          <w:p w14:paraId="456B536D" w14:textId="77777777" w:rsidR="00643CEF" w:rsidRDefault="00643CEF" w:rsidP="00726D8E"/>
        </w:tc>
      </w:tr>
      <w:tr w:rsidR="004D049D" w14:paraId="4CFD9B95" w14:textId="77777777" w:rsidTr="00643CEF">
        <w:tc>
          <w:tcPr>
            <w:tcW w:w="749" w:type="dxa"/>
          </w:tcPr>
          <w:p w14:paraId="7595C8D6" w14:textId="77777777" w:rsidR="00643CEF" w:rsidRDefault="00643CEF" w:rsidP="00726D8E"/>
        </w:tc>
        <w:tc>
          <w:tcPr>
            <w:tcW w:w="1472" w:type="dxa"/>
          </w:tcPr>
          <w:p w14:paraId="0E46BDB2" w14:textId="77777777" w:rsidR="00643CEF" w:rsidRDefault="00643CEF" w:rsidP="00726D8E"/>
        </w:tc>
        <w:tc>
          <w:tcPr>
            <w:tcW w:w="1358" w:type="dxa"/>
          </w:tcPr>
          <w:p w14:paraId="4AE80432" w14:textId="77777777" w:rsidR="00643CEF" w:rsidRDefault="00643CEF" w:rsidP="00726D8E"/>
        </w:tc>
        <w:tc>
          <w:tcPr>
            <w:tcW w:w="1536" w:type="dxa"/>
          </w:tcPr>
          <w:p w14:paraId="41F5C449" w14:textId="77777777" w:rsidR="00643CEF" w:rsidRDefault="00643CEF" w:rsidP="00726D8E"/>
        </w:tc>
        <w:tc>
          <w:tcPr>
            <w:tcW w:w="3117" w:type="dxa"/>
          </w:tcPr>
          <w:p w14:paraId="0C78015C" w14:textId="77777777" w:rsidR="00643CEF" w:rsidRDefault="00643CEF" w:rsidP="00726D8E"/>
        </w:tc>
        <w:tc>
          <w:tcPr>
            <w:tcW w:w="770" w:type="dxa"/>
          </w:tcPr>
          <w:p w14:paraId="72D8DBEB" w14:textId="77777777" w:rsidR="00643CEF" w:rsidRDefault="00643CEF" w:rsidP="00726D8E"/>
        </w:tc>
        <w:tc>
          <w:tcPr>
            <w:tcW w:w="1428" w:type="dxa"/>
          </w:tcPr>
          <w:p w14:paraId="0479BABD" w14:textId="77777777" w:rsidR="00643CEF" w:rsidRDefault="00643CEF" w:rsidP="00726D8E"/>
        </w:tc>
      </w:tr>
      <w:tr w:rsidR="004D049D" w14:paraId="53C14523" w14:textId="77777777" w:rsidTr="00643CEF">
        <w:tc>
          <w:tcPr>
            <w:tcW w:w="749" w:type="dxa"/>
          </w:tcPr>
          <w:p w14:paraId="38468270" w14:textId="77777777" w:rsidR="00643CEF" w:rsidRDefault="00643CEF" w:rsidP="00726D8E"/>
        </w:tc>
        <w:tc>
          <w:tcPr>
            <w:tcW w:w="1472" w:type="dxa"/>
          </w:tcPr>
          <w:p w14:paraId="0406DE54" w14:textId="77777777" w:rsidR="00643CEF" w:rsidRDefault="00643CEF" w:rsidP="00726D8E"/>
        </w:tc>
        <w:tc>
          <w:tcPr>
            <w:tcW w:w="1358" w:type="dxa"/>
          </w:tcPr>
          <w:p w14:paraId="168BF59D" w14:textId="77777777" w:rsidR="00643CEF" w:rsidRDefault="00643CEF" w:rsidP="00726D8E"/>
        </w:tc>
        <w:tc>
          <w:tcPr>
            <w:tcW w:w="1536" w:type="dxa"/>
          </w:tcPr>
          <w:p w14:paraId="125A4B40" w14:textId="77777777" w:rsidR="00643CEF" w:rsidRDefault="00643CEF" w:rsidP="00726D8E"/>
        </w:tc>
        <w:tc>
          <w:tcPr>
            <w:tcW w:w="3117" w:type="dxa"/>
          </w:tcPr>
          <w:p w14:paraId="2D05871B" w14:textId="77777777" w:rsidR="00643CEF" w:rsidRDefault="00643CEF" w:rsidP="00726D8E"/>
        </w:tc>
        <w:tc>
          <w:tcPr>
            <w:tcW w:w="770" w:type="dxa"/>
          </w:tcPr>
          <w:p w14:paraId="481CDAC5" w14:textId="77777777" w:rsidR="00643CEF" w:rsidRDefault="00643CEF" w:rsidP="00726D8E"/>
        </w:tc>
        <w:tc>
          <w:tcPr>
            <w:tcW w:w="1428" w:type="dxa"/>
          </w:tcPr>
          <w:p w14:paraId="160187BE" w14:textId="77777777" w:rsidR="00643CEF" w:rsidRDefault="00643CEF" w:rsidP="00726D8E"/>
        </w:tc>
      </w:tr>
      <w:tr w:rsidR="004D049D" w14:paraId="7D64C74D" w14:textId="77777777" w:rsidTr="00643CEF">
        <w:tc>
          <w:tcPr>
            <w:tcW w:w="749" w:type="dxa"/>
          </w:tcPr>
          <w:p w14:paraId="388623A3" w14:textId="77777777" w:rsidR="00643CEF" w:rsidRDefault="00643CEF" w:rsidP="00726D8E"/>
        </w:tc>
        <w:tc>
          <w:tcPr>
            <w:tcW w:w="1472" w:type="dxa"/>
          </w:tcPr>
          <w:p w14:paraId="0D11E87A" w14:textId="77777777" w:rsidR="00643CEF" w:rsidRDefault="00643CEF" w:rsidP="00726D8E"/>
        </w:tc>
        <w:tc>
          <w:tcPr>
            <w:tcW w:w="1358" w:type="dxa"/>
          </w:tcPr>
          <w:p w14:paraId="03105602" w14:textId="77777777" w:rsidR="00643CEF" w:rsidRDefault="00643CEF" w:rsidP="00726D8E"/>
        </w:tc>
        <w:tc>
          <w:tcPr>
            <w:tcW w:w="1536" w:type="dxa"/>
          </w:tcPr>
          <w:p w14:paraId="24C03B5B" w14:textId="77777777" w:rsidR="00643CEF" w:rsidRDefault="00643CEF" w:rsidP="00726D8E"/>
        </w:tc>
        <w:tc>
          <w:tcPr>
            <w:tcW w:w="3117" w:type="dxa"/>
          </w:tcPr>
          <w:p w14:paraId="7DB1E77A" w14:textId="77777777" w:rsidR="00643CEF" w:rsidRDefault="00643CEF" w:rsidP="00726D8E"/>
        </w:tc>
        <w:tc>
          <w:tcPr>
            <w:tcW w:w="770" w:type="dxa"/>
          </w:tcPr>
          <w:p w14:paraId="2D0A26DC" w14:textId="77777777" w:rsidR="00643CEF" w:rsidRDefault="00643CEF" w:rsidP="00726D8E"/>
        </w:tc>
        <w:tc>
          <w:tcPr>
            <w:tcW w:w="1428" w:type="dxa"/>
          </w:tcPr>
          <w:p w14:paraId="7981A35B" w14:textId="77777777" w:rsidR="00643CEF" w:rsidRDefault="00643CEF" w:rsidP="00726D8E"/>
        </w:tc>
      </w:tr>
    </w:tbl>
    <w:p w14:paraId="1E3ECEE2" w14:textId="77777777" w:rsidR="00162DD5" w:rsidRDefault="00162DD5" w:rsidP="00FB4DC9">
      <w:pPr>
        <w:ind w:left="360"/>
        <w:rPr>
          <w:b/>
        </w:rPr>
      </w:pPr>
    </w:p>
    <w:p w14:paraId="1E2CFC91" w14:textId="63486BB1" w:rsidR="00EC1457" w:rsidRPr="000F0F25" w:rsidRDefault="00EC1457" w:rsidP="00EC1457">
      <w:pPr>
        <w:ind w:left="360"/>
        <w:rPr>
          <w:b/>
        </w:rPr>
      </w:pPr>
      <w:r>
        <w:rPr>
          <w:b/>
        </w:rPr>
        <w:t>Other Teaching Activities</w:t>
      </w:r>
      <w:r w:rsidRPr="000F0F25">
        <w:rPr>
          <w:b/>
        </w:rPr>
        <w:t>:</w:t>
      </w:r>
    </w:p>
    <w:tbl>
      <w:tblPr>
        <w:tblStyle w:val="TableGrid"/>
        <w:tblW w:w="0" w:type="auto"/>
        <w:tblInd w:w="360" w:type="dxa"/>
        <w:tblLook w:val="04A0" w:firstRow="1" w:lastRow="0" w:firstColumn="1" w:lastColumn="0" w:noHBand="0" w:noVBand="1"/>
      </w:tblPr>
      <w:tblGrid>
        <w:gridCol w:w="5203"/>
        <w:gridCol w:w="5227"/>
      </w:tblGrid>
      <w:tr w:rsidR="00EC1457" w14:paraId="4BAFB036" w14:textId="77777777" w:rsidTr="002636E3">
        <w:tc>
          <w:tcPr>
            <w:tcW w:w="5395" w:type="dxa"/>
          </w:tcPr>
          <w:p w14:paraId="3EE1F79B" w14:textId="77777777" w:rsidR="00EC1457" w:rsidRPr="000F0F25" w:rsidRDefault="00EC1457" w:rsidP="002636E3">
            <w:pPr>
              <w:rPr>
                <w:b/>
              </w:rPr>
            </w:pPr>
            <w:r>
              <w:rPr>
                <w:rFonts w:ascii="Arial" w:hAnsi="Arial" w:cs="Arial"/>
                <w:color w:val="003E7E"/>
              </w:rPr>
              <w:t xml:space="preserve"> </w:t>
            </w:r>
            <w:r>
              <w:rPr>
                <w:rStyle w:val="Strong"/>
                <w:rFonts w:ascii="Arial" w:hAnsi="Arial" w:cs="Arial"/>
                <w:color w:val="003E7E"/>
              </w:rPr>
              <w:t>Planned Workload Activities for Upcoming AY</w:t>
            </w:r>
          </w:p>
        </w:tc>
        <w:tc>
          <w:tcPr>
            <w:tcW w:w="5395" w:type="dxa"/>
          </w:tcPr>
          <w:p w14:paraId="7DE4C03C" w14:textId="77777777" w:rsidR="00EC1457" w:rsidRPr="000F0F25" w:rsidRDefault="00EC1457" w:rsidP="002636E3">
            <w:pPr>
              <w:rPr>
                <w:b/>
              </w:rPr>
            </w:pPr>
            <w:r>
              <w:rPr>
                <w:b/>
              </w:rPr>
              <w:t xml:space="preserve"> </w:t>
            </w:r>
            <w:r>
              <w:rPr>
                <w:rStyle w:val="Strong"/>
                <w:rFonts w:ascii="Arial" w:hAnsi="Arial" w:cs="Arial"/>
                <w:color w:val="003E7E"/>
              </w:rPr>
              <w:t>Actual/Planned Outcomes from Current AY</w:t>
            </w:r>
          </w:p>
        </w:tc>
      </w:tr>
      <w:tr w:rsidR="00EC1457" w14:paraId="4678B62F" w14:textId="77777777" w:rsidTr="002636E3">
        <w:trPr>
          <w:trHeight w:val="2501"/>
        </w:trPr>
        <w:tc>
          <w:tcPr>
            <w:tcW w:w="5395" w:type="dxa"/>
          </w:tcPr>
          <w:p w14:paraId="2E07EF8B" w14:textId="77777777" w:rsidR="00EC1457" w:rsidRDefault="00EC1457" w:rsidP="002636E3"/>
        </w:tc>
        <w:tc>
          <w:tcPr>
            <w:tcW w:w="5395" w:type="dxa"/>
          </w:tcPr>
          <w:p w14:paraId="017D7EDE" w14:textId="77777777" w:rsidR="00EC1457" w:rsidRDefault="00EC1457" w:rsidP="002636E3"/>
        </w:tc>
      </w:tr>
    </w:tbl>
    <w:p w14:paraId="0C285EEC" w14:textId="77777777" w:rsidR="00EC1457" w:rsidRDefault="00EC1457" w:rsidP="00FB4DC9">
      <w:pPr>
        <w:ind w:left="360"/>
        <w:rPr>
          <w:b/>
        </w:rPr>
      </w:pPr>
    </w:p>
    <w:p w14:paraId="1388F694" w14:textId="77777777" w:rsidR="00EC1457" w:rsidRDefault="00EC1457" w:rsidP="00FB4DC9">
      <w:pPr>
        <w:ind w:left="360"/>
        <w:rPr>
          <w:b/>
        </w:rPr>
      </w:pPr>
    </w:p>
    <w:p w14:paraId="6A937BF5" w14:textId="6C585385" w:rsidR="000F0F25" w:rsidRPr="000F0F25" w:rsidRDefault="00CD4235" w:rsidP="00FB4DC9">
      <w:pPr>
        <w:ind w:left="360"/>
        <w:rPr>
          <w:b/>
        </w:rPr>
      </w:pPr>
      <w:r w:rsidRPr="000F0F25">
        <w:rPr>
          <w:b/>
        </w:rPr>
        <w:t>Professional Activity / Research Section:</w:t>
      </w:r>
    </w:p>
    <w:tbl>
      <w:tblPr>
        <w:tblStyle w:val="TableGrid"/>
        <w:tblW w:w="0" w:type="auto"/>
        <w:tblInd w:w="360" w:type="dxa"/>
        <w:tblLook w:val="04A0" w:firstRow="1" w:lastRow="0" w:firstColumn="1" w:lastColumn="0" w:noHBand="0" w:noVBand="1"/>
      </w:tblPr>
      <w:tblGrid>
        <w:gridCol w:w="5203"/>
        <w:gridCol w:w="5227"/>
      </w:tblGrid>
      <w:tr w:rsidR="004D049D" w14:paraId="640B18A4" w14:textId="77777777" w:rsidTr="000F0F25">
        <w:tc>
          <w:tcPr>
            <w:tcW w:w="5395" w:type="dxa"/>
          </w:tcPr>
          <w:p w14:paraId="37074743" w14:textId="5BC4513E" w:rsidR="000F0F25" w:rsidRPr="000F0F25" w:rsidRDefault="00717B80" w:rsidP="00CD19A2">
            <w:pPr>
              <w:rPr>
                <w:b/>
              </w:rPr>
            </w:pPr>
            <w:r>
              <w:rPr>
                <w:rFonts w:ascii="Arial" w:hAnsi="Arial" w:cs="Arial"/>
                <w:color w:val="003E7E"/>
              </w:rPr>
              <w:t xml:space="preserve"> </w:t>
            </w:r>
            <w:r>
              <w:rPr>
                <w:rStyle w:val="Strong"/>
                <w:rFonts w:ascii="Arial" w:hAnsi="Arial" w:cs="Arial"/>
                <w:color w:val="003E7E"/>
              </w:rPr>
              <w:t>Planned Workload Activities for Upcoming AY</w:t>
            </w:r>
          </w:p>
        </w:tc>
        <w:tc>
          <w:tcPr>
            <w:tcW w:w="5395" w:type="dxa"/>
          </w:tcPr>
          <w:p w14:paraId="2D45A657" w14:textId="3AE0F05E" w:rsidR="000F0F25" w:rsidRPr="000F0F25" w:rsidRDefault="00CD4235" w:rsidP="00CD19A2">
            <w:pPr>
              <w:rPr>
                <w:b/>
              </w:rPr>
            </w:pPr>
            <w:r>
              <w:rPr>
                <w:b/>
              </w:rPr>
              <w:t xml:space="preserve"> </w:t>
            </w:r>
            <w:r w:rsidR="00717B80">
              <w:rPr>
                <w:rStyle w:val="Strong"/>
                <w:rFonts w:ascii="Arial" w:hAnsi="Arial" w:cs="Arial"/>
                <w:color w:val="003E7E"/>
              </w:rPr>
              <w:t>Actual/Planned Outcomes from Current AY</w:t>
            </w:r>
          </w:p>
        </w:tc>
      </w:tr>
      <w:tr w:rsidR="004D049D" w14:paraId="5E508FB6" w14:textId="77777777" w:rsidTr="000F0F25">
        <w:trPr>
          <w:trHeight w:val="2501"/>
        </w:trPr>
        <w:tc>
          <w:tcPr>
            <w:tcW w:w="5395" w:type="dxa"/>
          </w:tcPr>
          <w:p w14:paraId="18BD3EE5" w14:textId="77777777" w:rsidR="000F0F25" w:rsidRDefault="000F0F25" w:rsidP="00726D8E"/>
        </w:tc>
        <w:tc>
          <w:tcPr>
            <w:tcW w:w="5395" w:type="dxa"/>
          </w:tcPr>
          <w:p w14:paraId="2F229F93" w14:textId="77777777" w:rsidR="000F0F25" w:rsidRDefault="000F0F25" w:rsidP="00726D8E"/>
        </w:tc>
      </w:tr>
    </w:tbl>
    <w:p w14:paraId="53A613A1" w14:textId="77777777" w:rsidR="000161A6" w:rsidRDefault="000161A6" w:rsidP="002D3755"/>
    <w:p w14:paraId="254BF184" w14:textId="77777777" w:rsidR="000F0F25" w:rsidRPr="000F0F25" w:rsidRDefault="00CD4235" w:rsidP="000F0F25">
      <w:pPr>
        <w:ind w:left="360"/>
        <w:rPr>
          <w:b/>
        </w:rPr>
      </w:pPr>
      <w:r>
        <w:rPr>
          <w:b/>
        </w:rPr>
        <w:t>Service Activity Section:</w:t>
      </w:r>
    </w:p>
    <w:tbl>
      <w:tblPr>
        <w:tblStyle w:val="TableGrid"/>
        <w:tblW w:w="0" w:type="auto"/>
        <w:tblInd w:w="360" w:type="dxa"/>
        <w:tblLook w:val="04A0" w:firstRow="1" w:lastRow="0" w:firstColumn="1" w:lastColumn="0" w:noHBand="0" w:noVBand="1"/>
      </w:tblPr>
      <w:tblGrid>
        <w:gridCol w:w="5215"/>
        <w:gridCol w:w="5215"/>
      </w:tblGrid>
      <w:tr w:rsidR="004D049D" w14:paraId="4951EE1D" w14:textId="77777777" w:rsidTr="000F0F25">
        <w:tc>
          <w:tcPr>
            <w:tcW w:w="5215" w:type="dxa"/>
          </w:tcPr>
          <w:p w14:paraId="3BD91350" w14:textId="77777777" w:rsidR="00EC1457" w:rsidRDefault="00EC1457" w:rsidP="00EC1457">
            <w:pPr>
              <w:rPr>
                <w:rFonts w:ascii="Arial" w:hAnsi="Arial" w:cs="Arial"/>
                <w:color w:val="000000"/>
                <w:sz w:val="18"/>
                <w:szCs w:val="18"/>
              </w:rPr>
            </w:pPr>
            <w:r>
              <w:rPr>
                <w:rStyle w:val="Strong"/>
                <w:rFonts w:ascii="Arial" w:hAnsi="Arial" w:cs="Arial"/>
                <w:color w:val="003E7E"/>
              </w:rPr>
              <w:t>Planned Workload Activities for Upcoming AY</w:t>
            </w:r>
          </w:p>
          <w:p w14:paraId="6D7D0940" w14:textId="60435FDA" w:rsidR="00162DD5" w:rsidRPr="000F0F25" w:rsidRDefault="00162DD5" w:rsidP="004C3527">
            <w:pPr>
              <w:rPr>
                <w:b/>
              </w:rPr>
            </w:pPr>
          </w:p>
        </w:tc>
        <w:tc>
          <w:tcPr>
            <w:tcW w:w="5215" w:type="dxa"/>
          </w:tcPr>
          <w:p w14:paraId="70D8D435" w14:textId="4D7443FB" w:rsidR="00162DD5" w:rsidRPr="000F0F25" w:rsidRDefault="00CD4235" w:rsidP="00CD19A2">
            <w:pPr>
              <w:rPr>
                <w:b/>
              </w:rPr>
            </w:pPr>
            <w:r>
              <w:rPr>
                <w:b/>
              </w:rPr>
              <w:t xml:space="preserve"> </w:t>
            </w:r>
            <w:r w:rsidR="00EC1457">
              <w:rPr>
                <w:rStyle w:val="Strong"/>
                <w:rFonts w:ascii="Arial" w:hAnsi="Arial" w:cs="Arial"/>
                <w:color w:val="003E7E"/>
              </w:rPr>
              <w:t>Actual/Planned Outcomes from Current AY</w:t>
            </w:r>
          </w:p>
        </w:tc>
      </w:tr>
      <w:tr w:rsidR="004D049D" w14:paraId="430924E8" w14:textId="77777777" w:rsidTr="000F0F25">
        <w:trPr>
          <w:trHeight w:val="2591"/>
        </w:trPr>
        <w:tc>
          <w:tcPr>
            <w:tcW w:w="5215" w:type="dxa"/>
          </w:tcPr>
          <w:p w14:paraId="6728A7EC" w14:textId="77777777" w:rsidR="000F0F25" w:rsidRDefault="000F0F25" w:rsidP="000F0F25"/>
        </w:tc>
        <w:tc>
          <w:tcPr>
            <w:tcW w:w="5215" w:type="dxa"/>
          </w:tcPr>
          <w:p w14:paraId="1DBEFD53" w14:textId="77777777" w:rsidR="000F0F25" w:rsidRDefault="000F0F25" w:rsidP="000F0F25"/>
        </w:tc>
      </w:tr>
    </w:tbl>
    <w:p w14:paraId="50D9A442" w14:textId="1441C031" w:rsidR="000F0F25" w:rsidRDefault="000F0F25" w:rsidP="002D3755"/>
    <w:p w14:paraId="3976DA6A" w14:textId="135B374C" w:rsidR="008A7DF9" w:rsidRDefault="008A7DF9" w:rsidP="002D3755"/>
    <w:p w14:paraId="2D651263" w14:textId="21018E33" w:rsidR="0092769B" w:rsidRDefault="00EC1457" w:rsidP="00EC1457">
      <w:pPr>
        <w:tabs>
          <w:tab w:val="left" w:pos="1037"/>
        </w:tabs>
      </w:pPr>
      <w:r>
        <w:tab/>
      </w:r>
    </w:p>
    <w:p w14:paraId="487F58DC" w14:textId="77777777" w:rsidR="000F0F25" w:rsidRDefault="00CD4235" w:rsidP="00106FA3">
      <w:pPr>
        <w:spacing w:after="0"/>
        <w:ind w:left="360"/>
        <w:rPr>
          <w:b/>
        </w:rPr>
      </w:pPr>
      <w:r w:rsidRPr="00106FA3">
        <w:rPr>
          <w:b/>
        </w:rPr>
        <w:t>Other Notations:</w:t>
      </w:r>
    </w:p>
    <w:p w14:paraId="5880C471" w14:textId="77777777" w:rsidR="00106FA3" w:rsidRPr="00106FA3" w:rsidRDefault="00CD4235" w:rsidP="00106FA3">
      <w:pPr>
        <w:spacing w:after="0"/>
        <w:ind w:left="360"/>
      </w:pPr>
      <w:r w:rsidRPr="00106FA3">
        <w:t>In this area, please note if faculty will be on a leave, such as a sabbatical, or note if there is a planned overload.</w:t>
      </w:r>
    </w:p>
    <w:tbl>
      <w:tblPr>
        <w:tblStyle w:val="TableGrid"/>
        <w:tblW w:w="0" w:type="auto"/>
        <w:tblInd w:w="360" w:type="dxa"/>
        <w:tblLook w:val="04A0" w:firstRow="1" w:lastRow="0" w:firstColumn="1" w:lastColumn="0" w:noHBand="0" w:noVBand="1"/>
      </w:tblPr>
      <w:tblGrid>
        <w:gridCol w:w="2155"/>
        <w:gridCol w:w="3780"/>
        <w:gridCol w:w="4495"/>
      </w:tblGrid>
      <w:tr w:rsidR="004D049D" w14:paraId="3DEAC0B3" w14:textId="77777777" w:rsidTr="00106FA3">
        <w:tc>
          <w:tcPr>
            <w:tcW w:w="2155" w:type="dxa"/>
          </w:tcPr>
          <w:p w14:paraId="5EFCF8B1" w14:textId="77777777" w:rsidR="00106FA3" w:rsidRPr="00106FA3" w:rsidRDefault="00CD4235" w:rsidP="00726D8E">
            <w:pPr>
              <w:rPr>
                <w:b/>
              </w:rPr>
            </w:pPr>
            <w:r w:rsidRPr="00106FA3">
              <w:rPr>
                <w:b/>
              </w:rPr>
              <w:t>TERM</w:t>
            </w:r>
          </w:p>
        </w:tc>
        <w:tc>
          <w:tcPr>
            <w:tcW w:w="3780" w:type="dxa"/>
          </w:tcPr>
          <w:p w14:paraId="29DD8FBE" w14:textId="77777777" w:rsidR="00106FA3" w:rsidRPr="00106FA3" w:rsidRDefault="00CD4235" w:rsidP="00726D8E">
            <w:pPr>
              <w:rPr>
                <w:b/>
              </w:rPr>
            </w:pPr>
            <w:r w:rsidRPr="00106FA3">
              <w:rPr>
                <w:b/>
              </w:rPr>
              <w:t>NOTE if leave or teaching an overload</w:t>
            </w:r>
          </w:p>
        </w:tc>
        <w:tc>
          <w:tcPr>
            <w:tcW w:w="4495" w:type="dxa"/>
          </w:tcPr>
          <w:p w14:paraId="33E04603" w14:textId="77777777" w:rsidR="00106FA3" w:rsidRPr="00106FA3" w:rsidRDefault="00CD4235" w:rsidP="00726D8E">
            <w:pPr>
              <w:rPr>
                <w:b/>
              </w:rPr>
            </w:pPr>
            <w:r w:rsidRPr="00106FA3">
              <w:rPr>
                <w:b/>
              </w:rPr>
              <w:t>Course ALPHA/Section/#CrHrs</w:t>
            </w:r>
          </w:p>
        </w:tc>
      </w:tr>
      <w:tr w:rsidR="004D049D" w14:paraId="41533428" w14:textId="77777777" w:rsidTr="00106FA3">
        <w:tc>
          <w:tcPr>
            <w:tcW w:w="2155" w:type="dxa"/>
          </w:tcPr>
          <w:p w14:paraId="71EF642C" w14:textId="77777777" w:rsidR="00106FA3" w:rsidRDefault="00106FA3" w:rsidP="00726D8E"/>
        </w:tc>
        <w:tc>
          <w:tcPr>
            <w:tcW w:w="3780" w:type="dxa"/>
          </w:tcPr>
          <w:p w14:paraId="07E2E153" w14:textId="77777777" w:rsidR="00106FA3" w:rsidRDefault="00106FA3" w:rsidP="00726D8E"/>
        </w:tc>
        <w:tc>
          <w:tcPr>
            <w:tcW w:w="4495" w:type="dxa"/>
          </w:tcPr>
          <w:p w14:paraId="25EAF203" w14:textId="77777777" w:rsidR="00106FA3" w:rsidRDefault="00106FA3" w:rsidP="00726D8E"/>
        </w:tc>
      </w:tr>
      <w:tr w:rsidR="004D049D" w14:paraId="1FDEC85A" w14:textId="77777777" w:rsidTr="00106FA3">
        <w:tc>
          <w:tcPr>
            <w:tcW w:w="2155" w:type="dxa"/>
          </w:tcPr>
          <w:p w14:paraId="3004BEEB" w14:textId="77777777" w:rsidR="00106FA3" w:rsidRDefault="00106FA3" w:rsidP="00726D8E"/>
        </w:tc>
        <w:tc>
          <w:tcPr>
            <w:tcW w:w="3780" w:type="dxa"/>
          </w:tcPr>
          <w:p w14:paraId="411D15C9" w14:textId="77777777" w:rsidR="00106FA3" w:rsidRDefault="00106FA3" w:rsidP="00726D8E"/>
        </w:tc>
        <w:tc>
          <w:tcPr>
            <w:tcW w:w="4495" w:type="dxa"/>
          </w:tcPr>
          <w:p w14:paraId="13D9A6C0" w14:textId="77777777" w:rsidR="00106FA3" w:rsidRDefault="00106FA3" w:rsidP="00726D8E"/>
        </w:tc>
      </w:tr>
      <w:tr w:rsidR="004D049D" w14:paraId="1F09E996" w14:textId="77777777" w:rsidTr="00106FA3">
        <w:tc>
          <w:tcPr>
            <w:tcW w:w="2155" w:type="dxa"/>
          </w:tcPr>
          <w:p w14:paraId="40B8EBCD" w14:textId="77777777" w:rsidR="00106FA3" w:rsidRDefault="00106FA3" w:rsidP="00726D8E"/>
        </w:tc>
        <w:tc>
          <w:tcPr>
            <w:tcW w:w="3780" w:type="dxa"/>
          </w:tcPr>
          <w:p w14:paraId="113AFFC7" w14:textId="77777777" w:rsidR="00106FA3" w:rsidRDefault="00106FA3" w:rsidP="00726D8E"/>
        </w:tc>
        <w:tc>
          <w:tcPr>
            <w:tcW w:w="4495" w:type="dxa"/>
          </w:tcPr>
          <w:p w14:paraId="1F7322C7" w14:textId="77777777" w:rsidR="00106FA3" w:rsidRDefault="00106FA3" w:rsidP="00726D8E"/>
        </w:tc>
      </w:tr>
      <w:tr w:rsidR="004D049D" w14:paraId="27DA76DF" w14:textId="77777777" w:rsidTr="00106FA3">
        <w:tc>
          <w:tcPr>
            <w:tcW w:w="2155" w:type="dxa"/>
          </w:tcPr>
          <w:p w14:paraId="5A52E94C" w14:textId="77777777" w:rsidR="00106FA3" w:rsidRDefault="00106FA3" w:rsidP="00726D8E"/>
        </w:tc>
        <w:tc>
          <w:tcPr>
            <w:tcW w:w="3780" w:type="dxa"/>
          </w:tcPr>
          <w:p w14:paraId="39CCDF3A" w14:textId="77777777" w:rsidR="00106FA3" w:rsidRDefault="00106FA3" w:rsidP="00726D8E"/>
        </w:tc>
        <w:tc>
          <w:tcPr>
            <w:tcW w:w="4495" w:type="dxa"/>
          </w:tcPr>
          <w:p w14:paraId="039C8D04" w14:textId="77777777" w:rsidR="00106FA3" w:rsidRDefault="00106FA3" w:rsidP="00726D8E"/>
        </w:tc>
      </w:tr>
    </w:tbl>
    <w:p w14:paraId="030F0722" w14:textId="77777777" w:rsidR="00106FA3" w:rsidRDefault="00106FA3" w:rsidP="00726D8E">
      <w:pPr>
        <w:ind w:left="360"/>
      </w:pPr>
    </w:p>
    <w:p w14:paraId="729146B7" w14:textId="77777777" w:rsidR="00106FA3" w:rsidRPr="008A7DF9" w:rsidRDefault="00CD4235" w:rsidP="00106FA3">
      <w:pPr>
        <w:ind w:left="360"/>
        <w:rPr>
          <w:b/>
        </w:rPr>
      </w:pPr>
      <w:r w:rsidRPr="00737C2A">
        <w:rPr>
          <w:b/>
        </w:rPr>
        <w:t>Workload Percentages:</w:t>
      </w:r>
    </w:p>
    <w:p w14:paraId="4A52D07F" w14:textId="77777777" w:rsidR="00162DD5" w:rsidRDefault="00CD4235" w:rsidP="00162DD5">
      <w:pPr>
        <w:ind w:left="360"/>
      </w:pPr>
      <w:r w:rsidRPr="00737C2A">
        <w:t xml:space="preserve">Teaching: _______ (35 – 70%)   </w:t>
      </w:r>
      <w:r w:rsidRPr="00737C2A">
        <w:tab/>
        <w:t xml:space="preserve">Professional:  ______(20 – 55%)  </w:t>
      </w:r>
      <w:r w:rsidRPr="00737C2A">
        <w:tab/>
        <w:t>Service: ______(10 – 30%)</w:t>
      </w:r>
    </w:p>
    <w:p w14:paraId="661565D6" w14:textId="77777777" w:rsidR="00106FA3" w:rsidRDefault="00CD4235" w:rsidP="00106FA3">
      <w:pPr>
        <w:ind w:left="360"/>
      </w:pPr>
      <w:r>
        <w:t>Signature of Faculty Member:___________________________________</w:t>
      </w:r>
      <w:r>
        <w:tab/>
        <w:t>Date:____________</w:t>
      </w:r>
    </w:p>
    <w:p w14:paraId="5DF0AA71" w14:textId="77777777" w:rsidR="00106FA3" w:rsidRDefault="00CD4235" w:rsidP="00106FA3">
      <w:pPr>
        <w:ind w:firstLine="360"/>
      </w:pPr>
      <w:r>
        <w:t>Signature of Department Chair:__________________________________</w:t>
      </w:r>
      <w:r>
        <w:tab/>
        <w:t>Date:____________</w:t>
      </w:r>
    </w:p>
    <w:p w14:paraId="74C799DF" w14:textId="77777777" w:rsidR="00106FA3" w:rsidRDefault="00CD4235" w:rsidP="00726D8E">
      <w:pPr>
        <w:ind w:left="360"/>
      </w:pPr>
      <w:r>
        <w:t>Signature of Dean:____________________________________________</w:t>
      </w:r>
      <w:r>
        <w:tab/>
        <w:t>Date:____________</w:t>
      </w:r>
    </w:p>
    <w:p w14:paraId="286704A3" w14:textId="77777777" w:rsidR="00FB4DC9" w:rsidRDefault="00FB4DC9" w:rsidP="00162DD5"/>
    <w:sectPr w:rsidR="00FB4DC9" w:rsidSect="004A53B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52E7A" w14:textId="77777777" w:rsidR="000278CB" w:rsidRDefault="00CD4235">
      <w:pPr>
        <w:spacing w:after="0" w:line="240" w:lineRule="auto"/>
      </w:pPr>
      <w:r>
        <w:separator/>
      </w:r>
    </w:p>
  </w:endnote>
  <w:endnote w:type="continuationSeparator" w:id="0">
    <w:p w14:paraId="1664FD32" w14:textId="77777777" w:rsidR="000278CB" w:rsidRDefault="00CD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D8E4E" w14:textId="77777777" w:rsidR="00EC1457" w:rsidRDefault="00EC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541"/>
      <w:docPartObj>
        <w:docPartGallery w:val="Page Numbers (Bottom of Page)"/>
        <w:docPartUnique/>
      </w:docPartObj>
    </w:sdtPr>
    <w:sdtEndPr>
      <w:rPr>
        <w:color w:val="7F7F7F" w:themeColor="background1" w:themeShade="7F"/>
        <w:spacing w:val="60"/>
      </w:rPr>
    </w:sdtEndPr>
    <w:sdtContent>
      <w:p w14:paraId="66E12334" w14:textId="77777777" w:rsidR="00AE2D11" w:rsidRDefault="00CD42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3B60">
          <w:rPr>
            <w:noProof/>
          </w:rPr>
          <w:t>2</w:t>
        </w:r>
        <w:r>
          <w:rPr>
            <w:noProof/>
          </w:rPr>
          <w:fldChar w:fldCharType="end"/>
        </w:r>
        <w:r>
          <w:t xml:space="preserve"> | </w:t>
        </w:r>
        <w:r>
          <w:rPr>
            <w:color w:val="7F7F7F" w:themeColor="background1" w:themeShade="7F"/>
            <w:spacing w:val="60"/>
          </w:rPr>
          <w:t>Page</w:t>
        </w:r>
      </w:p>
    </w:sdtContent>
  </w:sdt>
  <w:p w14:paraId="66107C8C" w14:textId="22E3E5D1" w:rsidR="00AE2D11" w:rsidRPr="00FC477A" w:rsidRDefault="00CD4235">
    <w:pPr>
      <w:pStyle w:val="Footer"/>
      <w:rPr>
        <w:sz w:val="18"/>
      </w:rPr>
    </w:pPr>
    <w:r w:rsidRPr="00FC477A">
      <w:rPr>
        <w:sz w:val="18"/>
      </w:rPr>
      <w:t xml:space="preserve">Updated </w:t>
    </w:r>
    <w:r w:rsidR="00011295">
      <w:rPr>
        <w:sz w:val="18"/>
      </w:rPr>
      <w:t>2.</w:t>
    </w:r>
    <w:r w:rsidR="00EC1457">
      <w:rPr>
        <w:sz w:val="18"/>
      </w:rPr>
      <w:t>2.2023 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98AB" w14:textId="77777777" w:rsidR="00EC1457" w:rsidRDefault="00EC14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3A00D" w14:textId="77777777" w:rsidR="000278CB" w:rsidRDefault="00CD4235">
      <w:pPr>
        <w:spacing w:after="0" w:line="240" w:lineRule="auto"/>
      </w:pPr>
      <w:r>
        <w:separator/>
      </w:r>
    </w:p>
  </w:footnote>
  <w:footnote w:type="continuationSeparator" w:id="0">
    <w:p w14:paraId="64F58288" w14:textId="77777777" w:rsidR="000278CB" w:rsidRDefault="00CD4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9049" w14:textId="77777777" w:rsidR="00EC1457" w:rsidRDefault="00EC1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B855" w14:textId="77777777" w:rsidR="00EC1457" w:rsidRDefault="00EC1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362B" w14:textId="77777777" w:rsidR="00EC1457" w:rsidRDefault="00EC1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1DCF"/>
    <w:multiLevelType w:val="multilevel"/>
    <w:tmpl w:val="9AFE6BA4"/>
    <w:lvl w:ilvl="0">
      <w:start w:val="10"/>
      <w:numFmt w:val="decimal"/>
      <w:lvlText w:val="%1"/>
      <w:lvlJc w:val="left"/>
      <w:pPr>
        <w:ind w:left="780" w:hanging="780"/>
      </w:pPr>
    </w:lvl>
    <w:lvl w:ilvl="1">
      <w:start w:val="5"/>
      <w:numFmt w:val="decimal"/>
      <w:lvlText w:val="%1.%2"/>
      <w:lvlJc w:val="left"/>
      <w:pPr>
        <w:ind w:left="1380" w:hanging="780"/>
      </w:pPr>
    </w:lvl>
    <w:lvl w:ilvl="2">
      <w:start w:val="1"/>
      <w:numFmt w:val="decimal"/>
      <w:lvlText w:val="%1.%2.%3"/>
      <w:lvlJc w:val="left"/>
      <w:pPr>
        <w:ind w:left="1980" w:hanging="780"/>
      </w:pPr>
    </w:lvl>
    <w:lvl w:ilvl="3">
      <w:start w:val="1"/>
      <w:numFmt w:val="decimal"/>
      <w:lvlText w:val="%1.%2.%3.%4"/>
      <w:lvlJc w:val="left"/>
      <w:pPr>
        <w:ind w:left="3300" w:hanging="78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 w15:restartNumberingAfterBreak="0">
    <w:nsid w:val="09D13D31"/>
    <w:multiLevelType w:val="hybridMultilevel"/>
    <w:tmpl w:val="9174B92C"/>
    <w:lvl w:ilvl="0" w:tplc="0E5C278A">
      <w:start w:val="1"/>
      <w:numFmt w:val="bullet"/>
      <w:lvlText w:val=""/>
      <w:lvlJc w:val="left"/>
      <w:pPr>
        <w:ind w:left="720" w:hanging="360"/>
      </w:pPr>
      <w:rPr>
        <w:rFonts w:ascii="Symbol" w:hAnsi="Symbol" w:hint="default"/>
      </w:rPr>
    </w:lvl>
    <w:lvl w:ilvl="1" w:tplc="4064BE20">
      <w:start w:val="1"/>
      <w:numFmt w:val="bullet"/>
      <w:lvlText w:val="o"/>
      <w:lvlJc w:val="left"/>
      <w:pPr>
        <w:ind w:left="1440" w:hanging="360"/>
      </w:pPr>
      <w:rPr>
        <w:rFonts w:ascii="Courier New" w:hAnsi="Courier New" w:cs="Courier New" w:hint="default"/>
      </w:rPr>
    </w:lvl>
    <w:lvl w:ilvl="2" w:tplc="89F28348">
      <w:start w:val="1"/>
      <w:numFmt w:val="bullet"/>
      <w:lvlText w:val=""/>
      <w:lvlJc w:val="left"/>
      <w:pPr>
        <w:ind w:left="2160" w:hanging="360"/>
      </w:pPr>
      <w:rPr>
        <w:rFonts w:ascii="Wingdings" w:hAnsi="Wingdings" w:hint="default"/>
      </w:rPr>
    </w:lvl>
    <w:lvl w:ilvl="3" w:tplc="CBFAA9A8">
      <w:start w:val="1"/>
      <w:numFmt w:val="bullet"/>
      <w:lvlText w:val=""/>
      <w:lvlJc w:val="left"/>
      <w:pPr>
        <w:ind w:left="2880" w:hanging="360"/>
      </w:pPr>
      <w:rPr>
        <w:rFonts w:ascii="Symbol" w:hAnsi="Symbol" w:hint="default"/>
      </w:rPr>
    </w:lvl>
    <w:lvl w:ilvl="4" w:tplc="37F41A88">
      <w:start w:val="1"/>
      <w:numFmt w:val="bullet"/>
      <w:lvlText w:val="o"/>
      <w:lvlJc w:val="left"/>
      <w:pPr>
        <w:ind w:left="3600" w:hanging="360"/>
      </w:pPr>
      <w:rPr>
        <w:rFonts w:ascii="Courier New" w:hAnsi="Courier New" w:cs="Courier New" w:hint="default"/>
      </w:rPr>
    </w:lvl>
    <w:lvl w:ilvl="5" w:tplc="2B9C5EBC">
      <w:start w:val="1"/>
      <w:numFmt w:val="bullet"/>
      <w:lvlText w:val=""/>
      <w:lvlJc w:val="left"/>
      <w:pPr>
        <w:ind w:left="4320" w:hanging="360"/>
      </w:pPr>
      <w:rPr>
        <w:rFonts w:ascii="Wingdings" w:hAnsi="Wingdings" w:hint="default"/>
      </w:rPr>
    </w:lvl>
    <w:lvl w:ilvl="6" w:tplc="AC98B52A">
      <w:start w:val="1"/>
      <w:numFmt w:val="bullet"/>
      <w:lvlText w:val=""/>
      <w:lvlJc w:val="left"/>
      <w:pPr>
        <w:ind w:left="5040" w:hanging="360"/>
      </w:pPr>
      <w:rPr>
        <w:rFonts w:ascii="Symbol" w:hAnsi="Symbol" w:hint="default"/>
      </w:rPr>
    </w:lvl>
    <w:lvl w:ilvl="7" w:tplc="A0BCF4C0">
      <w:start w:val="1"/>
      <w:numFmt w:val="bullet"/>
      <w:lvlText w:val="o"/>
      <w:lvlJc w:val="left"/>
      <w:pPr>
        <w:ind w:left="5760" w:hanging="360"/>
      </w:pPr>
      <w:rPr>
        <w:rFonts w:ascii="Courier New" w:hAnsi="Courier New" w:cs="Courier New" w:hint="default"/>
      </w:rPr>
    </w:lvl>
    <w:lvl w:ilvl="8" w:tplc="010CA51C">
      <w:start w:val="1"/>
      <w:numFmt w:val="bullet"/>
      <w:lvlText w:val=""/>
      <w:lvlJc w:val="left"/>
      <w:pPr>
        <w:ind w:left="6480" w:hanging="360"/>
      </w:pPr>
      <w:rPr>
        <w:rFonts w:ascii="Wingdings" w:hAnsi="Wingdings" w:hint="default"/>
      </w:rPr>
    </w:lvl>
  </w:abstractNum>
  <w:abstractNum w:abstractNumId="2" w15:restartNumberingAfterBreak="0">
    <w:nsid w:val="0DAC3270"/>
    <w:multiLevelType w:val="hybridMultilevel"/>
    <w:tmpl w:val="00B805AE"/>
    <w:lvl w:ilvl="0" w:tplc="FB163254">
      <w:start w:val="1"/>
      <w:numFmt w:val="bullet"/>
      <w:lvlText w:val=""/>
      <w:lvlJc w:val="left"/>
      <w:pPr>
        <w:ind w:left="720" w:hanging="360"/>
      </w:pPr>
      <w:rPr>
        <w:rFonts w:ascii="Symbol" w:hAnsi="Symbol" w:hint="default"/>
      </w:rPr>
    </w:lvl>
    <w:lvl w:ilvl="1" w:tplc="1C0073EC">
      <w:start w:val="1"/>
      <w:numFmt w:val="bullet"/>
      <w:lvlText w:val="o"/>
      <w:lvlJc w:val="left"/>
      <w:pPr>
        <w:ind w:left="1440" w:hanging="360"/>
      </w:pPr>
      <w:rPr>
        <w:rFonts w:ascii="Courier New" w:hAnsi="Courier New" w:cs="Courier New" w:hint="default"/>
      </w:rPr>
    </w:lvl>
    <w:lvl w:ilvl="2" w:tplc="C06EBB7C">
      <w:start w:val="1"/>
      <w:numFmt w:val="bullet"/>
      <w:lvlText w:val=""/>
      <w:lvlJc w:val="left"/>
      <w:pPr>
        <w:ind w:left="2160" w:hanging="360"/>
      </w:pPr>
      <w:rPr>
        <w:rFonts w:ascii="Wingdings" w:hAnsi="Wingdings" w:hint="default"/>
      </w:rPr>
    </w:lvl>
    <w:lvl w:ilvl="3" w:tplc="FCBC6810">
      <w:start w:val="1"/>
      <w:numFmt w:val="bullet"/>
      <w:lvlText w:val=""/>
      <w:lvlJc w:val="left"/>
      <w:pPr>
        <w:ind w:left="2880" w:hanging="360"/>
      </w:pPr>
      <w:rPr>
        <w:rFonts w:ascii="Symbol" w:hAnsi="Symbol" w:hint="default"/>
      </w:rPr>
    </w:lvl>
    <w:lvl w:ilvl="4" w:tplc="9AFA17B8">
      <w:start w:val="1"/>
      <w:numFmt w:val="bullet"/>
      <w:lvlText w:val="o"/>
      <w:lvlJc w:val="left"/>
      <w:pPr>
        <w:ind w:left="3600" w:hanging="360"/>
      </w:pPr>
      <w:rPr>
        <w:rFonts w:ascii="Courier New" w:hAnsi="Courier New" w:cs="Courier New" w:hint="default"/>
      </w:rPr>
    </w:lvl>
    <w:lvl w:ilvl="5" w:tplc="76D4286C">
      <w:start w:val="1"/>
      <w:numFmt w:val="bullet"/>
      <w:lvlText w:val=""/>
      <w:lvlJc w:val="left"/>
      <w:pPr>
        <w:ind w:left="4320" w:hanging="360"/>
      </w:pPr>
      <w:rPr>
        <w:rFonts w:ascii="Wingdings" w:hAnsi="Wingdings" w:hint="default"/>
      </w:rPr>
    </w:lvl>
    <w:lvl w:ilvl="6" w:tplc="1346C52C">
      <w:start w:val="1"/>
      <w:numFmt w:val="bullet"/>
      <w:lvlText w:val=""/>
      <w:lvlJc w:val="left"/>
      <w:pPr>
        <w:ind w:left="5040" w:hanging="360"/>
      </w:pPr>
      <w:rPr>
        <w:rFonts w:ascii="Symbol" w:hAnsi="Symbol" w:hint="default"/>
      </w:rPr>
    </w:lvl>
    <w:lvl w:ilvl="7" w:tplc="E30E28E4">
      <w:start w:val="1"/>
      <w:numFmt w:val="bullet"/>
      <w:lvlText w:val="o"/>
      <w:lvlJc w:val="left"/>
      <w:pPr>
        <w:ind w:left="5760" w:hanging="360"/>
      </w:pPr>
      <w:rPr>
        <w:rFonts w:ascii="Courier New" w:hAnsi="Courier New" w:cs="Courier New" w:hint="default"/>
      </w:rPr>
    </w:lvl>
    <w:lvl w:ilvl="8" w:tplc="3F96ABA6">
      <w:start w:val="1"/>
      <w:numFmt w:val="bullet"/>
      <w:lvlText w:val=""/>
      <w:lvlJc w:val="left"/>
      <w:pPr>
        <w:ind w:left="6480" w:hanging="360"/>
      </w:pPr>
      <w:rPr>
        <w:rFonts w:ascii="Wingdings" w:hAnsi="Wingdings" w:hint="default"/>
      </w:rPr>
    </w:lvl>
  </w:abstractNum>
  <w:abstractNum w:abstractNumId="3" w15:restartNumberingAfterBreak="0">
    <w:nsid w:val="0F084B7D"/>
    <w:multiLevelType w:val="hybridMultilevel"/>
    <w:tmpl w:val="6BD09AD4"/>
    <w:lvl w:ilvl="0" w:tplc="C03EBBC6">
      <w:start w:val="1"/>
      <w:numFmt w:val="decimal"/>
      <w:lvlText w:val="%1."/>
      <w:lvlJc w:val="left"/>
      <w:pPr>
        <w:ind w:left="720" w:hanging="360"/>
      </w:pPr>
      <w:rPr>
        <w:rFonts w:hint="default"/>
      </w:rPr>
    </w:lvl>
    <w:lvl w:ilvl="1" w:tplc="24FA0C82" w:tentative="1">
      <w:start w:val="1"/>
      <w:numFmt w:val="lowerLetter"/>
      <w:lvlText w:val="%2."/>
      <w:lvlJc w:val="left"/>
      <w:pPr>
        <w:ind w:left="1440" w:hanging="360"/>
      </w:pPr>
    </w:lvl>
    <w:lvl w:ilvl="2" w:tplc="27A09F9E" w:tentative="1">
      <w:start w:val="1"/>
      <w:numFmt w:val="lowerRoman"/>
      <w:lvlText w:val="%3."/>
      <w:lvlJc w:val="right"/>
      <w:pPr>
        <w:ind w:left="2160" w:hanging="180"/>
      </w:pPr>
    </w:lvl>
    <w:lvl w:ilvl="3" w:tplc="0FEAE0BA" w:tentative="1">
      <w:start w:val="1"/>
      <w:numFmt w:val="decimal"/>
      <w:lvlText w:val="%4."/>
      <w:lvlJc w:val="left"/>
      <w:pPr>
        <w:ind w:left="2880" w:hanging="360"/>
      </w:pPr>
    </w:lvl>
    <w:lvl w:ilvl="4" w:tplc="F36C2454" w:tentative="1">
      <w:start w:val="1"/>
      <w:numFmt w:val="lowerLetter"/>
      <w:lvlText w:val="%5."/>
      <w:lvlJc w:val="left"/>
      <w:pPr>
        <w:ind w:left="3600" w:hanging="360"/>
      </w:pPr>
    </w:lvl>
    <w:lvl w:ilvl="5" w:tplc="1D78EF06" w:tentative="1">
      <w:start w:val="1"/>
      <w:numFmt w:val="lowerRoman"/>
      <w:lvlText w:val="%6."/>
      <w:lvlJc w:val="right"/>
      <w:pPr>
        <w:ind w:left="4320" w:hanging="180"/>
      </w:pPr>
    </w:lvl>
    <w:lvl w:ilvl="6" w:tplc="4820782C" w:tentative="1">
      <w:start w:val="1"/>
      <w:numFmt w:val="decimal"/>
      <w:lvlText w:val="%7."/>
      <w:lvlJc w:val="left"/>
      <w:pPr>
        <w:ind w:left="5040" w:hanging="360"/>
      </w:pPr>
    </w:lvl>
    <w:lvl w:ilvl="7" w:tplc="B8EA5AFE" w:tentative="1">
      <w:start w:val="1"/>
      <w:numFmt w:val="lowerLetter"/>
      <w:lvlText w:val="%8."/>
      <w:lvlJc w:val="left"/>
      <w:pPr>
        <w:ind w:left="5760" w:hanging="360"/>
      </w:pPr>
    </w:lvl>
    <w:lvl w:ilvl="8" w:tplc="295AAB82" w:tentative="1">
      <w:start w:val="1"/>
      <w:numFmt w:val="lowerRoman"/>
      <w:lvlText w:val="%9."/>
      <w:lvlJc w:val="right"/>
      <w:pPr>
        <w:ind w:left="6480" w:hanging="180"/>
      </w:pPr>
    </w:lvl>
  </w:abstractNum>
  <w:abstractNum w:abstractNumId="4" w15:restartNumberingAfterBreak="0">
    <w:nsid w:val="13E14B44"/>
    <w:multiLevelType w:val="hybridMultilevel"/>
    <w:tmpl w:val="C2F2770C"/>
    <w:lvl w:ilvl="0" w:tplc="45C03BD0">
      <w:start w:val="1"/>
      <w:numFmt w:val="bullet"/>
      <w:lvlText w:val=""/>
      <w:lvlJc w:val="left"/>
      <w:pPr>
        <w:ind w:left="720" w:hanging="360"/>
      </w:pPr>
      <w:rPr>
        <w:rFonts w:ascii="Symbol" w:hAnsi="Symbol" w:hint="default"/>
      </w:rPr>
    </w:lvl>
    <w:lvl w:ilvl="1" w:tplc="E312ABA8">
      <w:start w:val="1"/>
      <w:numFmt w:val="bullet"/>
      <w:lvlText w:val="o"/>
      <w:lvlJc w:val="left"/>
      <w:pPr>
        <w:ind w:left="1440" w:hanging="360"/>
      </w:pPr>
      <w:rPr>
        <w:rFonts w:ascii="Courier New" w:hAnsi="Courier New" w:cs="Courier New" w:hint="default"/>
      </w:rPr>
    </w:lvl>
    <w:lvl w:ilvl="2" w:tplc="C204CF28">
      <w:start w:val="1"/>
      <w:numFmt w:val="bullet"/>
      <w:lvlText w:val=""/>
      <w:lvlJc w:val="left"/>
      <w:pPr>
        <w:ind w:left="2160" w:hanging="360"/>
      </w:pPr>
      <w:rPr>
        <w:rFonts w:ascii="Wingdings" w:hAnsi="Wingdings" w:hint="default"/>
      </w:rPr>
    </w:lvl>
    <w:lvl w:ilvl="3" w:tplc="BF5EFD5C">
      <w:start w:val="1"/>
      <w:numFmt w:val="bullet"/>
      <w:lvlText w:val=""/>
      <w:lvlJc w:val="left"/>
      <w:pPr>
        <w:ind w:left="2880" w:hanging="360"/>
      </w:pPr>
      <w:rPr>
        <w:rFonts w:ascii="Symbol" w:hAnsi="Symbol" w:hint="default"/>
      </w:rPr>
    </w:lvl>
    <w:lvl w:ilvl="4" w:tplc="694605D2">
      <w:start w:val="1"/>
      <w:numFmt w:val="bullet"/>
      <w:lvlText w:val="o"/>
      <w:lvlJc w:val="left"/>
      <w:pPr>
        <w:ind w:left="3600" w:hanging="360"/>
      </w:pPr>
      <w:rPr>
        <w:rFonts w:ascii="Courier New" w:hAnsi="Courier New" w:cs="Courier New" w:hint="default"/>
      </w:rPr>
    </w:lvl>
    <w:lvl w:ilvl="5" w:tplc="B470A20C">
      <w:start w:val="1"/>
      <w:numFmt w:val="bullet"/>
      <w:lvlText w:val=""/>
      <w:lvlJc w:val="left"/>
      <w:pPr>
        <w:ind w:left="4320" w:hanging="360"/>
      </w:pPr>
      <w:rPr>
        <w:rFonts w:ascii="Wingdings" w:hAnsi="Wingdings" w:hint="default"/>
      </w:rPr>
    </w:lvl>
    <w:lvl w:ilvl="6" w:tplc="40B26132">
      <w:start w:val="1"/>
      <w:numFmt w:val="bullet"/>
      <w:lvlText w:val=""/>
      <w:lvlJc w:val="left"/>
      <w:pPr>
        <w:ind w:left="5040" w:hanging="360"/>
      </w:pPr>
      <w:rPr>
        <w:rFonts w:ascii="Symbol" w:hAnsi="Symbol" w:hint="default"/>
      </w:rPr>
    </w:lvl>
    <w:lvl w:ilvl="7" w:tplc="26167FBC">
      <w:start w:val="1"/>
      <w:numFmt w:val="bullet"/>
      <w:lvlText w:val="o"/>
      <w:lvlJc w:val="left"/>
      <w:pPr>
        <w:ind w:left="5760" w:hanging="360"/>
      </w:pPr>
      <w:rPr>
        <w:rFonts w:ascii="Courier New" w:hAnsi="Courier New" w:cs="Courier New" w:hint="default"/>
      </w:rPr>
    </w:lvl>
    <w:lvl w:ilvl="8" w:tplc="C596AEDE">
      <w:start w:val="1"/>
      <w:numFmt w:val="bullet"/>
      <w:lvlText w:val=""/>
      <w:lvlJc w:val="left"/>
      <w:pPr>
        <w:ind w:left="6480" w:hanging="360"/>
      </w:pPr>
      <w:rPr>
        <w:rFonts w:ascii="Wingdings" w:hAnsi="Wingdings" w:hint="default"/>
      </w:rPr>
    </w:lvl>
  </w:abstractNum>
  <w:abstractNum w:abstractNumId="5" w15:restartNumberingAfterBreak="0">
    <w:nsid w:val="23A524FA"/>
    <w:multiLevelType w:val="hybridMultilevel"/>
    <w:tmpl w:val="73922154"/>
    <w:lvl w:ilvl="0" w:tplc="5970AFD0">
      <w:start w:val="1"/>
      <w:numFmt w:val="bullet"/>
      <w:lvlText w:val=""/>
      <w:lvlJc w:val="left"/>
      <w:pPr>
        <w:ind w:left="720" w:hanging="360"/>
      </w:pPr>
      <w:rPr>
        <w:rFonts w:ascii="Symbol" w:hAnsi="Symbol" w:hint="default"/>
      </w:rPr>
    </w:lvl>
    <w:lvl w:ilvl="1" w:tplc="4FB41782">
      <w:start w:val="1"/>
      <w:numFmt w:val="bullet"/>
      <w:lvlText w:val="o"/>
      <w:lvlJc w:val="left"/>
      <w:pPr>
        <w:ind w:left="1440" w:hanging="360"/>
      </w:pPr>
      <w:rPr>
        <w:rFonts w:ascii="Courier New" w:hAnsi="Courier New" w:cs="Courier New" w:hint="default"/>
      </w:rPr>
    </w:lvl>
    <w:lvl w:ilvl="2" w:tplc="1798624E">
      <w:start w:val="1"/>
      <w:numFmt w:val="bullet"/>
      <w:lvlText w:val=""/>
      <w:lvlJc w:val="left"/>
      <w:pPr>
        <w:ind w:left="2160" w:hanging="360"/>
      </w:pPr>
      <w:rPr>
        <w:rFonts w:ascii="Wingdings" w:hAnsi="Wingdings" w:hint="default"/>
      </w:rPr>
    </w:lvl>
    <w:lvl w:ilvl="3" w:tplc="CD606CE2">
      <w:start w:val="1"/>
      <w:numFmt w:val="bullet"/>
      <w:lvlText w:val=""/>
      <w:lvlJc w:val="left"/>
      <w:pPr>
        <w:ind w:left="2880" w:hanging="360"/>
      </w:pPr>
      <w:rPr>
        <w:rFonts w:ascii="Symbol" w:hAnsi="Symbol" w:hint="default"/>
      </w:rPr>
    </w:lvl>
    <w:lvl w:ilvl="4" w:tplc="AD7CDA74">
      <w:start w:val="1"/>
      <w:numFmt w:val="bullet"/>
      <w:lvlText w:val="o"/>
      <w:lvlJc w:val="left"/>
      <w:pPr>
        <w:ind w:left="3600" w:hanging="360"/>
      </w:pPr>
      <w:rPr>
        <w:rFonts w:ascii="Courier New" w:hAnsi="Courier New" w:cs="Courier New" w:hint="default"/>
      </w:rPr>
    </w:lvl>
    <w:lvl w:ilvl="5" w:tplc="1782147C">
      <w:start w:val="1"/>
      <w:numFmt w:val="bullet"/>
      <w:lvlText w:val=""/>
      <w:lvlJc w:val="left"/>
      <w:pPr>
        <w:ind w:left="4320" w:hanging="360"/>
      </w:pPr>
      <w:rPr>
        <w:rFonts w:ascii="Wingdings" w:hAnsi="Wingdings" w:hint="default"/>
      </w:rPr>
    </w:lvl>
    <w:lvl w:ilvl="6" w:tplc="15BE8B9A">
      <w:start w:val="1"/>
      <w:numFmt w:val="bullet"/>
      <w:lvlText w:val=""/>
      <w:lvlJc w:val="left"/>
      <w:pPr>
        <w:ind w:left="5040" w:hanging="360"/>
      </w:pPr>
      <w:rPr>
        <w:rFonts w:ascii="Symbol" w:hAnsi="Symbol" w:hint="default"/>
      </w:rPr>
    </w:lvl>
    <w:lvl w:ilvl="7" w:tplc="35324F9A">
      <w:start w:val="1"/>
      <w:numFmt w:val="bullet"/>
      <w:lvlText w:val="o"/>
      <w:lvlJc w:val="left"/>
      <w:pPr>
        <w:ind w:left="5760" w:hanging="360"/>
      </w:pPr>
      <w:rPr>
        <w:rFonts w:ascii="Courier New" w:hAnsi="Courier New" w:cs="Courier New" w:hint="default"/>
      </w:rPr>
    </w:lvl>
    <w:lvl w:ilvl="8" w:tplc="5D223F26">
      <w:start w:val="1"/>
      <w:numFmt w:val="bullet"/>
      <w:lvlText w:val=""/>
      <w:lvlJc w:val="left"/>
      <w:pPr>
        <w:ind w:left="6480" w:hanging="360"/>
      </w:pPr>
      <w:rPr>
        <w:rFonts w:ascii="Wingdings" w:hAnsi="Wingdings" w:hint="default"/>
      </w:rPr>
    </w:lvl>
  </w:abstractNum>
  <w:abstractNum w:abstractNumId="6" w15:restartNumberingAfterBreak="0">
    <w:nsid w:val="3077124B"/>
    <w:multiLevelType w:val="multilevel"/>
    <w:tmpl w:val="D62E1F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FC0511"/>
    <w:multiLevelType w:val="hybridMultilevel"/>
    <w:tmpl w:val="7C0EAFE8"/>
    <w:lvl w:ilvl="0" w:tplc="CED098A8">
      <w:start w:val="1"/>
      <w:numFmt w:val="decimal"/>
      <w:lvlText w:val="%1."/>
      <w:lvlJc w:val="left"/>
      <w:pPr>
        <w:ind w:left="720" w:hanging="360"/>
      </w:pPr>
      <w:rPr>
        <w:rFonts w:hint="default"/>
      </w:rPr>
    </w:lvl>
    <w:lvl w:ilvl="1" w:tplc="03FE5F12">
      <w:start w:val="1"/>
      <w:numFmt w:val="lowerLetter"/>
      <w:lvlText w:val="%2."/>
      <w:lvlJc w:val="left"/>
      <w:pPr>
        <w:ind w:left="1440" w:hanging="360"/>
      </w:pPr>
    </w:lvl>
    <w:lvl w:ilvl="2" w:tplc="AFF4BC54" w:tentative="1">
      <w:start w:val="1"/>
      <w:numFmt w:val="lowerRoman"/>
      <w:lvlText w:val="%3."/>
      <w:lvlJc w:val="right"/>
      <w:pPr>
        <w:ind w:left="2160" w:hanging="180"/>
      </w:pPr>
    </w:lvl>
    <w:lvl w:ilvl="3" w:tplc="52AE6772" w:tentative="1">
      <w:start w:val="1"/>
      <w:numFmt w:val="decimal"/>
      <w:lvlText w:val="%4."/>
      <w:lvlJc w:val="left"/>
      <w:pPr>
        <w:ind w:left="2880" w:hanging="360"/>
      </w:pPr>
    </w:lvl>
    <w:lvl w:ilvl="4" w:tplc="1FD81AB0" w:tentative="1">
      <w:start w:val="1"/>
      <w:numFmt w:val="lowerLetter"/>
      <w:lvlText w:val="%5."/>
      <w:lvlJc w:val="left"/>
      <w:pPr>
        <w:ind w:left="3600" w:hanging="360"/>
      </w:pPr>
    </w:lvl>
    <w:lvl w:ilvl="5" w:tplc="1A00E616" w:tentative="1">
      <w:start w:val="1"/>
      <w:numFmt w:val="lowerRoman"/>
      <w:lvlText w:val="%6."/>
      <w:lvlJc w:val="right"/>
      <w:pPr>
        <w:ind w:left="4320" w:hanging="180"/>
      </w:pPr>
    </w:lvl>
    <w:lvl w:ilvl="6" w:tplc="558AE24A" w:tentative="1">
      <w:start w:val="1"/>
      <w:numFmt w:val="decimal"/>
      <w:lvlText w:val="%7."/>
      <w:lvlJc w:val="left"/>
      <w:pPr>
        <w:ind w:left="5040" w:hanging="360"/>
      </w:pPr>
    </w:lvl>
    <w:lvl w:ilvl="7" w:tplc="BA62B204" w:tentative="1">
      <w:start w:val="1"/>
      <w:numFmt w:val="lowerLetter"/>
      <w:lvlText w:val="%8."/>
      <w:lvlJc w:val="left"/>
      <w:pPr>
        <w:ind w:left="5760" w:hanging="360"/>
      </w:pPr>
    </w:lvl>
    <w:lvl w:ilvl="8" w:tplc="C0A2BE32" w:tentative="1">
      <w:start w:val="1"/>
      <w:numFmt w:val="lowerRoman"/>
      <w:lvlText w:val="%9."/>
      <w:lvlJc w:val="right"/>
      <w:pPr>
        <w:ind w:left="6480" w:hanging="180"/>
      </w:pPr>
    </w:lvl>
  </w:abstractNum>
  <w:num w:numId="1" w16cid:durableId="1081218958">
    <w:abstractNumId w:val="3"/>
  </w:num>
  <w:num w:numId="2" w16cid:durableId="326785442">
    <w:abstractNumId w:val="7"/>
  </w:num>
  <w:num w:numId="3" w16cid:durableId="1901286900">
    <w:abstractNumId w:val="2"/>
  </w:num>
  <w:num w:numId="4" w16cid:durableId="1548758244">
    <w:abstractNumId w:val="4"/>
  </w:num>
  <w:num w:numId="5" w16cid:durableId="1396858427">
    <w:abstractNumId w:val="1"/>
  </w:num>
  <w:num w:numId="6" w16cid:durableId="1655840520">
    <w:abstractNumId w:val="5"/>
  </w:num>
  <w:num w:numId="7" w16cid:durableId="1933316611">
    <w:abstractNumId w:val="6"/>
  </w:num>
  <w:num w:numId="8" w16cid:durableId="1738818666">
    <w:abstractNumId w:val="0"/>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3B7"/>
    <w:rsid w:val="00005050"/>
    <w:rsid w:val="00011295"/>
    <w:rsid w:val="000161A6"/>
    <w:rsid w:val="00016CBD"/>
    <w:rsid w:val="000227AB"/>
    <w:rsid w:val="000278CB"/>
    <w:rsid w:val="000318C3"/>
    <w:rsid w:val="000767DA"/>
    <w:rsid w:val="00082F68"/>
    <w:rsid w:val="00091188"/>
    <w:rsid w:val="000B7B37"/>
    <w:rsid w:val="000F0F25"/>
    <w:rsid w:val="00106FA3"/>
    <w:rsid w:val="00117B85"/>
    <w:rsid w:val="00162DD5"/>
    <w:rsid w:val="0018317E"/>
    <w:rsid w:val="001971FC"/>
    <w:rsid w:val="001A3B60"/>
    <w:rsid w:val="001D5417"/>
    <w:rsid w:val="001E6F28"/>
    <w:rsid w:val="002008E6"/>
    <w:rsid w:val="002348B3"/>
    <w:rsid w:val="002A170D"/>
    <w:rsid w:val="002C3B3D"/>
    <w:rsid w:val="002D3755"/>
    <w:rsid w:val="00306848"/>
    <w:rsid w:val="00322EE6"/>
    <w:rsid w:val="00327246"/>
    <w:rsid w:val="00347AC9"/>
    <w:rsid w:val="003575C5"/>
    <w:rsid w:val="00373423"/>
    <w:rsid w:val="00384308"/>
    <w:rsid w:val="00392285"/>
    <w:rsid w:val="00421A66"/>
    <w:rsid w:val="00423191"/>
    <w:rsid w:val="00440583"/>
    <w:rsid w:val="00452A8B"/>
    <w:rsid w:val="004A53B7"/>
    <w:rsid w:val="004C3527"/>
    <w:rsid w:val="004D049D"/>
    <w:rsid w:val="004D41B0"/>
    <w:rsid w:val="004E66A5"/>
    <w:rsid w:val="00552C21"/>
    <w:rsid w:val="005820E1"/>
    <w:rsid w:val="00643CEF"/>
    <w:rsid w:val="00687D2A"/>
    <w:rsid w:val="006B1BBA"/>
    <w:rsid w:val="006E033A"/>
    <w:rsid w:val="006F36F9"/>
    <w:rsid w:val="00717B80"/>
    <w:rsid w:val="00726D8E"/>
    <w:rsid w:val="00737C2A"/>
    <w:rsid w:val="007539B7"/>
    <w:rsid w:val="00770BF7"/>
    <w:rsid w:val="007A7A2A"/>
    <w:rsid w:val="007B3E1E"/>
    <w:rsid w:val="0080537C"/>
    <w:rsid w:val="00810F55"/>
    <w:rsid w:val="00843FFF"/>
    <w:rsid w:val="00861867"/>
    <w:rsid w:val="008624BC"/>
    <w:rsid w:val="008A7DF9"/>
    <w:rsid w:val="008B4312"/>
    <w:rsid w:val="008C07D7"/>
    <w:rsid w:val="008F4E10"/>
    <w:rsid w:val="00915159"/>
    <w:rsid w:val="0092769B"/>
    <w:rsid w:val="00973D86"/>
    <w:rsid w:val="009929FA"/>
    <w:rsid w:val="00993914"/>
    <w:rsid w:val="009B5FE6"/>
    <w:rsid w:val="00A50115"/>
    <w:rsid w:val="00A75BAC"/>
    <w:rsid w:val="00A97D7A"/>
    <w:rsid w:val="00AA629F"/>
    <w:rsid w:val="00AC7963"/>
    <w:rsid w:val="00AE2D11"/>
    <w:rsid w:val="00B04476"/>
    <w:rsid w:val="00B16E94"/>
    <w:rsid w:val="00B24A2A"/>
    <w:rsid w:val="00B309C9"/>
    <w:rsid w:val="00B3787B"/>
    <w:rsid w:val="00B40BD4"/>
    <w:rsid w:val="00B65EB8"/>
    <w:rsid w:val="00B81042"/>
    <w:rsid w:val="00BB7030"/>
    <w:rsid w:val="00BE0303"/>
    <w:rsid w:val="00C04D85"/>
    <w:rsid w:val="00C46289"/>
    <w:rsid w:val="00C86D41"/>
    <w:rsid w:val="00C9297A"/>
    <w:rsid w:val="00CB2F87"/>
    <w:rsid w:val="00CC5919"/>
    <w:rsid w:val="00CD19A2"/>
    <w:rsid w:val="00CD4235"/>
    <w:rsid w:val="00CD5BA7"/>
    <w:rsid w:val="00D257CE"/>
    <w:rsid w:val="00D65281"/>
    <w:rsid w:val="00D95A54"/>
    <w:rsid w:val="00DB3232"/>
    <w:rsid w:val="00DF7BD5"/>
    <w:rsid w:val="00E47335"/>
    <w:rsid w:val="00E67D03"/>
    <w:rsid w:val="00EA4E55"/>
    <w:rsid w:val="00EB4368"/>
    <w:rsid w:val="00EC1457"/>
    <w:rsid w:val="00EC604D"/>
    <w:rsid w:val="00F166AB"/>
    <w:rsid w:val="00F22395"/>
    <w:rsid w:val="00F44FF3"/>
    <w:rsid w:val="00F529CD"/>
    <w:rsid w:val="00F57B71"/>
    <w:rsid w:val="00FB4DC9"/>
    <w:rsid w:val="00FC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E687B"/>
  <w15:chartTrackingRefBased/>
  <w15:docId w15:val="{E2987CCD-36C5-4356-B9C7-9A7FAB7B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20E1"/>
    <w:pPr>
      <w:ind w:left="720"/>
      <w:contextualSpacing/>
    </w:pPr>
  </w:style>
  <w:style w:type="paragraph" w:styleId="Header">
    <w:name w:val="header"/>
    <w:basedOn w:val="Normal"/>
    <w:link w:val="HeaderChar"/>
    <w:uiPriority w:val="99"/>
    <w:unhideWhenUsed/>
    <w:rsid w:val="00AE2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D11"/>
  </w:style>
  <w:style w:type="paragraph" w:styleId="Footer">
    <w:name w:val="footer"/>
    <w:basedOn w:val="Normal"/>
    <w:link w:val="FooterChar"/>
    <w:uiPriority w:val="99"/>
    <w:unhideWhenUsed/>
    <w:rsid w:val="00AE2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D11"/>
  </w:style>
  <w:style w:type="paragraph" w:styleId="BalloonText">
    <w:name w:val="Balloon Text"/>
    <w:basedOn w:val="Normal"/>
    <w:link w:val="BalloonTextChar"/>
    <w:uiPriority w:val="99"/>
    <w:semiHidden/>
    <w:unhideWhenUsed/>
    <w:rsid w:val="0086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867"/>
    <w:rPr>
      <w:rFonts w:ascii="Segoe UI" w:hAnsi="Segoe UI" w:cs="Segoe UI"/>
      <w:sz w:val="18"/>
      <w:szCs w:val="18"/>
    </w:rPr>
  </w:style>
  <w:style w:type="paragraph" w:styleId="NoSpacing">
    <w:name w:val="No Spacing"/>
    <w:basedOn w:val="Normal"/>
    <w:uiPriority w:val="1"/>
    <w:qFormat/>
    <w:rsid w:val="00BE0303"/>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810F55"/>
    <w:rPr>
      <w:sz w:val="16"/>
      <w:szCs w:val="16"/>
    </w:rPr>
  </w:style>
  <w:style w:type="paragraph" w:styleId="CommentText">
    <w:name w:val="annotation text"/>
    <w:basedOn w:val="Normal"/>
    <w:link w:val="CommentTextChar"/>
    <w:uiPriority w:val="99"/>
    <w:semiHidden/>
    <w:unhideWhenUsed/>
    <w:rsid w:val="00810F55"/>
    <w:pPr>
      <w:spacing w:line="240" w:lineRule="auto"/>
    </w:pPr>
    <w:rPr>
      <w:sz w:val="20"/>
      <w:szCs w:val="20"/>
    </w:rPr>
  </w:style>
  <w:style w:type="character" w:customStyle="1" w:styleId="CommentTextChar">
    <w:name w:val="Comment Text Char"/>
    <w:basedOn w:val="DefaultParagraphFont"/>
    <w:link w:val="CommentText"/>
    <w:uiPriority w:val="99"/>
    <w:semiHidden/>
    <w:rsid w:val="00810F55"/>
    <w:rPr>
      <w:sz w:val="20"/>
      <w:szCs w:val="20"/>
    </w:rPr>
  </w:style>
  <w:style w:type="paragraph" w:styleId="CommentSubject">
    <w:name w:val="annotation subject"/>
    <w:basedOn w:val="CommentText"/>
    <w:next w:val="CommentText"/>
    <w:link w:val="CommentSubjectChar"/>
    <w:uiPriority w:val="99"/>
    <w:semiHidden/>
    <w:unhideWhenUsed/>
    <w:rsid w:val="00810F55"/>
    <w:rPr>
      <w:b/>
      <w:bCs/>
    </w:rPr>
  </w:style>
  <w:style w:type="character" w:customStyle="1" w:styleId="CommentSubjectChar">
    <w:name w:val="Comment Subject Char"/>
    <w:basedOn w:val="CommentTextChar"/>
    <w:link w:val="CommentSubject"/>
    <w:uiPriority w:val="99"/>
    <w:semiHidden/>
    <w:rsid w:val="00810F55"/>
    <w:rPr>
      <w:b/>
      <w:bCs/>
      <w:sz w:val="20"/>
      <w:szCs w:val="20"/>
    </w:rPr>
  </w:style>
  <w:style w:type="character" w:styleId="Strong">
    <w:name w:val="Strong"/>
    <w:basedOn w:val="DefaultParagraphFont"/>
    <w:uiPriority w:val="22"/>
    <w:qFormat/>
    <w:rsid w:val="00717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33600">
      <w:bodyDiv w:val="1"/>
      <w:marLeft w:val="0"/>
      <w:marRight w:val="0"/>
      <w:marTop w:val="0"/>
      <w:marBottom w:val="0"/>
      <w:divBdr>
        <w:top w:val="none" w:sz="0" w:space="0" w:color="auto"/>
        <w:left w:val="none" w:sz="0" w:space="0" w:color="auto"/>
        <w:bottom w:val="none" w:sz="0" w:space="0" w:color="auto"/>
        <w:right w:val="none" w:sz="0" w:space="0" w:color="auto"/>
      </w:divBdr>
      <w:divsChild>
        <w:div w:id="949432812">
          <w:marLeft w:val="0"/>
          <w:marRight w:val="0"/>
          <w:marTop w:val="0"/>
          <w:marBottom w:val="0"/>
          <w:divBdr>
            <w:top w:val="none" w:sz="0" w:space="0" w:color="auto"/>
            <w:left w:val="none" w:sz="0" w:space="0" w:color="auto"/>
            <w:bottom w:val="none" w:sz="0" w:space="0" w:color="auto"/>
            <w:right w:val="none" w:sz="0" w:space="0" w:color="auto"/>
          </w:divBdr>
        </w:div>
        <w:div w:id="1132089146">
          <w:marLeft w:val="0"/>
          <w:marRight w:val="0"/>
          <w:marTop w:val="0"/>
          <w:marBottom w:val="0"/>
          <w:divBdr>
            <w:top w:val="none" w:sz="0" w:space="0" w:color="auto"/>
            <w:left w:val="none" w:sz="0" w:space="0" w:color="auto"/>
            <w:bottom w:val="none" w:sz="0" w:space="0" w:color="auto"/>
            <w:right w:val="none" w:sz="0" w:space="0" w:color="auto"/>
          </w:divBdr>
        </w:div>
        <w:div w:id="138303161">
          <w:marLeft w:val="60"/>
          <w:marRight w:val="0"/>
          <w:marTop w:val="0"/>
          <w:marBottom w:val="0"/>
          <w:divBdr>
            <w:top w:val="none" w:sz="0" w:space="0" w:color="auto"/>
            <w:left w:val="none" w:sz="0" w:space="0" w:color="auto"/>
            <w:bottom w:val="none" w:sz="0" w:space="0" w:color="auto"/>
            <w:right w:val="none" w:sz="0" w:space="0" w:color="auto"/>
          </w:divBdr>
        </w:div>
        <w:div w:id="468595229">
          <w:marLeft w:val="0"/>
          <w:marRight w:val="0"/>
          <w:marTop w:val="0"/>
          <w:marBottom w:val="0"/>
          <w:divBdr>
            <w:top w:val="none" w:sz="0" w:space="0" w:color="auto"/>
            <w:left w:val="none" w:sz="0" w:space="0" w:color="auto"/>
            <w:bottom w:val="none" w:sz="0" w:space="0" w:color="auto"/>
            <w:right w:val="none" w:sz="0" w:space="0" w:color="auto"/>
          </w:divBdr>
        </w:div>
        <w:div w:id="313998604">
          <w:marLeft w:val="60"/>
          <w:marRight w:val="0"/>
          <w:marTop w:val="0"/>
          <w:marBottom w:val="0"/>
          <w:divBdr>
            <w:top w:val="none" w:sz="0" w:space="0" w:color="auto"/>
            <w:left w:val="none" w:sz="0" w:space="0" w:color="auto"/>
            <w:bottom w:val="none" w:sz="0" w:space="0" w:color="auto"/>
            <w:right w:val="none" w:sz="0" w:space="0" w:color="auto"/>
          </w:divBdr>
        </w:div>
        <w:div w:id="178783068">
          <w:marLeft w:val="0"/>
          <w:marRight w:val="0"/>
          <w:marTop w:val="0"/>
          <w:marBottom w:val="0"/>
          <w:divBdr>
            <w:top w:val="none" w:sz="0" w:space="0" w:color="auto"/>
            <w:left w:val="none" w:sz="0" w:space="0" w:color="auto"/>
            <w:bottom w:val="none" w:sz="0" w:space="0" w:color="auto"/>
            <w:right w:val="none" w:sz="0" w:space="0" w:color="auto"/>
          </w:divBdr>
        </w:div>
        <w:div w:id="1663965662">
          <w:marLeft w:val="60"/>
          <w:marRight w:val="0"/>
          <w:marTop w:val="0"/>
          <w:marBottom w:val="0"/>
          <w:divBdr>
            <w:top w:val="none" w:sz="0" w:space="0" w:color="auto"/>
            <w:left w:val="none" w:sz="0" w:space="0" w:color="auto"/>
            <w:bottom w:val="none" w:sz="0" w:space="0" w:color="auto"/>
            <w:right w:val="none" w:sz="0" w:space="0" w:color="auto"/>
          </w:divBdr>
        </w:div>
        <w:div w:id="1871914028">
          <w:marLeft w:val="60"/>
          <w:marRight w:val="0"/>
          <w:marTop w:val="0"/>
          <w:marBottom w:val="0"/>
          <w:divBdr>
            <w:top w:val="none" w:sz="0" w:space="0" w:color="auto"/>
            <w:left w:val="none" w:sz="0" w:space="0" w:color="auto"/>
            <w:bottom w:val="none" w:sz="0" w:space="0" w:color="auto"/>
            <w:right w:val="none" w:sz="0" w:space="0" w:color="auto"/>
          </w:divBdr>
        </w:div>
        <w:div w:id="1916279566">
          <w:marLeft w:val="60"/>
          <w:marRight w:val="0"/>
          <w:marTop w:val="0"/>
          <w:marBottom w:val="0"/>
          <w:divBdr>
            <w:top w:val="none" w:sz="0" w:space="0" w:color="auto"/>
            <w:left w:val="none" w:sz="0" w:space="0" w:color="auto"/>
            <w:bottom w:val="none" w:sz="0" w:space="0" w:color="auto"/>
            <w:right w:val="none" w:sz="0" w:space="0" w:color="auto"/>
          </w:divBdr>
        </w:div>
        <w:div w:id="1981575931">
          <w:marLeft w:val="0"/>
          <w:marRight w:val="0"/>
          <w:marTop w:val="0"/>
          <w:marBottom w:val="0"/>
          <w:divBdr>
            <w:top w:val="none" w:sz="0" w:space="0" w:color="auto"/>
            <w:left w:val="none" w:sz="0" w:space="0" w:color="auto"/>
            <w:bottom w:val="none" w:sz="0" w:space="0" w:color="auto"/>
            <w:right w:val="none" w:sz="0" w:space="0" w:color="auto"/>
          </w:divBdr>
        </w:div>
        <w:div w:id="1170829447">
          <w:marLeft w:val="0"/>
          <w:marRight w:val="0"/>
          <w:marTop w:val="0"/>
          <w:marBottom w:val="0"/>
          <w:divBdr>
            <w:top w:val="none" w:sz="0" w:space="0" w:color="auto"/>
            <w:left w:val="none" w:sz="0" w:space="0" w:color="auto"/>
            <w:bottom w:val="none" w:sz="0" w:space="0" w:color="auto"/>
            <w:right w:val="none" w:sz="0" w:space="0" w:color="auto"/>
          </w:divBdr>
          <w:divsChild>
            <w:div w:id="785928583">
              <w:marLeft w:val="0"/>
              <w:marRight w:val="0"/>
              <w:marTop w:val="0"/>
              <w:marBottom w:val="0"/>
              <w:divBdr>
                <w:top w:val="none" w:sz="0" w:space="0" w:color="auto"/>
                <w:left w:val="none" w:sz="0" w:space="0" w:color="auto"/>
                <w:bottom w:val="none" w:sz="0" w:space="0" w:color="auto"/>
                <w:right w:val="none" w:sz="0" w:space="0" w:color="auto"/>
              </w:divBdr>
            </w:div>
          </w:divsChild>
        </w:div>
        <w:div w:id="322272031">
          <w:marLeft w:val="60"/>
          <w:marRight w:val="0"/>
          <w:marTop w:val="0"/>
          <w:marBottom w:val="0"/>
          <w:divBdr>
            <w:top w:val="none" w:sz="0" w:space="0" w:color="auto"/>
            <w:left w:val="none" w:sz="0" w:space="0" w:color="auto"/>
            <w:bottom w:val="none" w:sz="0" w:space="0" w:color="auto"/>
            <w:right w:val="none" w:sz="0" w:space="0" w:color="auto"/>
          </w:divBdr>
        </w:div>
        <w:div w:id="1189442017">
          <w:marLeft w:val="0"/>
          <w:marRight w:val="0"/>
          <w:marTop w:val="0"/>
          <w:marBottom w:val="0"/>
          <w:divBdr>
            <w:top w:val="none" w:sz="0" w:space="0" w:color="auto"/>
            <w:left w:val="none" w:sz="0" w:space="0" w:color="auto"/>
            <w:bottom w:val="none" w:sz="0" w:space="0" w:color="auto"/>
            <w:right w:val="none" w:sz="0" w:space="0" w:color="auto"/>
          </w:divBdr>
          <w:divsChild>
            <w:div w:id="22442431">
              <w:marLeft w:val="0"/>
              <w:marRight w:val="0"/>
              <w:marTop w:val="0"/>
              <w:marBottom w:val="0"/>
              <w:divBdr>
                <w:top w:val="none" w:sz="0" w:space="0" w:color="auto"/>
                <w:left w:val="none" w:sz="0" w:space="0" w:color="auto"/>
                <w:bottom w:val="none" w:sz="0" w:space="0" w:color="auto"/>
                <w:right w:val="none" w:sz="0" w:space="0" w:color="auto"/>
              </w:divBdr>
            </w:div>
          </w:divsChild>
        </w:div>
        <w:div w:id="1692561187">
          <w:marLeft w:val="60"/>
          <w:marRight w:val="0"/>
          <w:marTop w:val="0"/>
          <w:marBottom w:val="0"/>
          <w:divBdr>
            <w:top w:val="none" w:sz="0" w:space="0" w:color="auto"/>
            <w:left w:val="none" w:sz="0" w:space="0" w:color="auto"/>
            <w:bottom w:val="none" w:sz="0" w:space="0" w:color="auto"/>
            <w:right w:val="none" w:sz="0" w:space="0" w:color="auto"/>
          </w:divBdr>
        </w:div>
        <w:div w:id="166099588">
          <w:marLeft w:val="0"/>
          <w:marRight w:val="0"/>
          <w:marTop w:val="0"/>
          <w:marBottom w:val="0"/>
          <w:divBdr>
            <w:top w:val="none" w:sz="0" w:space="0" w:color="auto"/>
            <w:left w:val="none" w:sz="0" w:space="0" w:color="auto"/>
            <w:bottom w:val="none" w:sz="0" w:space="0" w:color="auto"/>
            <w:right w:val="none" w:sz="0" w:space="0" w:color="auto"/>
          </w:divBdr>
          <w:divsChild>
            <w:div w:id="1080248042">
              <w:marLeft w:val="0"/>
              <w:marRight w:val="0"/>
              <w:marTop w:val="0"/>
              <w:marBottom w:val="0"/>
              <w:divBdr>
                <w:top w:val="none" w:sz="0" w:space="0" w:color="auto"/>
                <w:left w:val="none" w:sz="0" w:space="0" w:color="auto"/>
                <w:bottom w:val="none" w:sz="0" w:space="0" w:color="auto"/>
                <w:right w:val="none" w:sz="0" w:space="0" w:color="auto"/>
              </w:divBdr>
            </w:div>
          </w:divsChild>
        </w:div>
        <w:div w:id="1281650787">
          <w:marLeft w:val="60"/>
          <w:marRight w:val="0"/>
          <w:marTop w:val="0"/>
          <w:marBottom w:val="0"/>
          <w:divBdr>
            <w:top w:val="none" w:sz="0" w:space="0" w:color="auto"/>
            <w:left w:val="none" w:sz="0" w:space="0" w:color="auto"/>
            <w:bottom w:val="none" w:sz="0" w:space="0" w:color="auto"/>
            <w:right w:val="none" w:sz="0" w:space="0" w:color="auto"/>
          </w:divBdr>
        </w:div>
        <w:div w:id="1484543203">
          <w:marLeft w:val="0"/>
          <w:marRight w:val="0"/>
          <w:marTop w:val="0"/>
          <w:marBottom w:val="0"/>
          <w:divBdr>
            <w:top w:val="none" w:sz="0" w:space="0" w:color="auto"/>
            <w:left w:val="none" w:sz="0" w:space="0" w:color="auto"/>
            <w:bottom w:val="none" w:sz="0" w:space="0" w:color="auto"/>
            <w:right w:val="none" w:sz="0" w:space="0" w:color="auto"/>
          </w:divBdr>
          <w:divsChild>
            <w:div w:id="688484999">
              <w:marLeft w:val="0"/>
              <w:marRight w:val="0"/>
              <w:marTop w:val="0"/>
              <w:marBottom w:val="0"/>
              <w:divBdr>
                <w:top w:val="none" w:sz="0" w:space="0" w:color="auto"/>
                <w:left w:val="none" w:sz="0" w:space="0" w:color="auto"/>
                <w:bottom w:val="none" w:sz="0" w:space="0" w:color="auto"/>
                <w:right w:val="none" w:sz="0" w:space="0" w:color="auto"/>
              </w:divBdr>
            </w:div>
          </w:divsChild>
        </w:div>
        <w:div w:id="987443326">
          <w:marLeft w:val="60"/>
          <w:marRight w:val="0"/>
          <w:marTop w:val="0"/>
          <w:marBottom w:val="0"/>
          <w:divBdr>
            <w:top w:val="none" w:sz="0" w:space="0" w:color="auto"/>
            <w:left w:val="none" w:sz="0" w:space="0" w:color="auto"/>
            <w:bottom w:val="none" w:sz="0" w:space="0" w:color="auto"/>
            <w:right w:val="none" w:sz="0" w:space="0" w:color="auto"/>
          </w:divBdr>
        </w:div>
        <w:div w:id="346834526">
          <w:marLeft w:val="0"/>
          <w:marRight w:val="0"/>
          <w:marTop w:val="0"/>
          <w:marBottom w:val="0"/>
          <w:divBdr>
            <w:top w:val="none" w:sz="0" w:space="0" w:color="auto"/>
            <w:left w:val="none" w:sz="0" w:space="0" w:color="auto"/>
            <w:bottom w:val="none" w:sz="0" w:space="0" w:color="auto"/>
            <w:right w:val="none" w:sz="0" w:space="0" w:color="auto"/>
          </w:divBdr>
          <w:divsChild>
            <w:div w:id="1936161771">
              <w:marLeft w:val="0"/>
              <w:marRight w:val="0"/>
              <w:marTop w:val="0"/>
              <w:marBottom w:val="0"/>
              <w:divBdr>
                <w:top w:val="none" w:sz="0" w:space="0" w:color="auto"/>
                <w:left w:val="none" w:sz="0" w:space="0" w:color="auto"/>
                <w:bottom w:val="none" w:sz="0" w:space="0" w:color="auto"/>
                <w:right w:val="none" w:sz="0" w:space="0" w:color="auto"/>
              </w:divBdr>
            </w:div>
          </w:divsChild>
        </w:div>
        <w:div w:id="800876764">
          <w:marLeft w:val="60"/>
          <w:marRight w:val="0"/>
          <w:marTop w:val="0"/>
          <w:marBottom w:val="0"/>
          <w:divBdr>
            <w:top w:val="none" w:sz="0" w:space="0" w:color="auto"/>
            <w:left w:val="none" w:sz="0" w:space="0" w:color="auto"/>
            <w:bottom w:val="none" w:sz="0" w:space="0" w:color="auto"/>
            <w:right w:val="none" w:sz="0" w:space="0" w:color="auto"/>
          </w:divBdr>
        </w:div>
        <w:div w:id="230508866">
          <w:marLeft w:val="0"/>
          <w:marRight w:val="0"/>
          <w:marTop w:val="0"/>
          <w:marBottom w:val="0"/>
          <w:divBdr>
            <w:top w:val="none" w:sz="0" w:space="0" w:color="auto"/>
            <w:left w:val="none" w:sz="0" w:space="0" w:color="auto"/>
            <w:bottom w:val="none" w:sz="0" w:space="0" w:color="auto"/>
            <w:right w:val="none" w:sz="0" w:space="0" w:color="auto"/>
          </w:divBdr>
          <w:divsChild>
            <w:div w:id="1492016985">
              <w:marLeft w:val="0"/>
              <w:marRight w:val="0"/>
              <w:marTop w:val="0"/>
              <w:marBottom w:val="0"/>
              <w:divBdr>
                <w:top w:val="none" w:sz="0" w:space="0" w:color="auto"/>
                <w:left w:val="none" w:sz="0" w:space="0" w:color="auto"/>
                <w:bottom w:val="none" w:sz="0" w:space="0" w:color="auto"/>
                <w:right w:val="none" w:sz="0" w:space="0" w:color="auto"/>
              </w:divBdr>
            </w:div>
          </w:divsChild>
        </w:div>
        <w:div w:id="227150617">
          <w:marLeft w:val="60"/>
          <w:marRight w:val="0"/>
          <w:marTop w:val="0"/>
          <w:marBottom w:val="0"/>
          <w:divBdr>
            <w:top w:val="none" w:sz="0" w:space="0" w:color="auto"/>
            <w:left w:val="none" w:sz="0" w:space="0" w:color="auto"/>
            <w:bottom w:val="none" w:sz="0" w:space="0" w:color="auto"/>
            <w:right w:val="none" w:sz="0" w:space="0" w:color="auto"/>
          </w:divBdr>
        </w:div>
        <w:div w:id="244270783">
          <w:marLeft w:val="60"/>
          <w:marRight w:val="0"/>
          <w:marTop w:val="0"/>
          <w:marBottom w:val="0"/>
          <w:divBdr>
            <w:top w:val="none" w:sz="0" w:space="0" w:color="auto"/>
            <w:left w:val="none" w:sz="0" w:space="0" w:color="auto"/>
            <w:bottom w:val="none" w:sz="0" w:space="0" w:color="auto"/>
            <w:right w:val="none" w:sz="0" w:space="0" w:color="auto"/>
          </w:divBdr>
        </w:div>
      </w:divsChild>
    </w:div>
    <w:div w:id="1180193150">
      <w:bodyDiv w:val="1"/>
      <w:marLeft w:val="0"/>
      <w:marRight w:val="0"/>
      <w:marTop w:val="0"/>
      <w:marBottom w:val="0"/>
      <w:divBdr>
        <w:top w:val="none" w:sz="0" w:space="0" w:color="auto"/>
        <w:left w:val="none" w:sz="0" w:space="0" w:color="auto"/>
        <w:bottom w:val="none" w:sz="0" w:space="0" w:color="auto"/>
        <w:right w:val="none" w:sz="0" w:space="0" w:color="auto"/>
      </w:divBdr>
      <w:divsChild>
        <w:div w:id="1064333297">
          <w:marLeft w:val="0"/>
          <w:marRight w:val="0"/>
          <w:marTop w:val="0"/>
          <w:marBottom w:val="0"/>
          <w:divBdr>
            <w:top w:val="none" w:sz="0" w:space="0" w:color="auto"/>
            <w:left w:val="none" w:sz="0" w:space="0" w:color="auto"/>
            <w:bottom w:val="none" w:sz="0" w:space="0" w:color="auto"/>
            <w:right w:val="none" w:sz="0" w:space="0" w:color="auto"/>
          </w:divBdr>
        </w:div>
        <w:div w:id="345525749">
          <w:marLeft w:val="0"/>
          <w:marRight w:val="0"/>
          <w:marTop w:val="0"/>
          <w:marBottom w:val="0"/>
          <w:divBdr>
            <w:top w:val="none" w:sz="0" w:space="0" w:color="auto"/>
            <w:left w:val="none" w:sz="0" w:space="0" w:color="auto"/>
            <w:bottom w:val="none" w:sz="0" w:space="0" w:color="auto"/>
            <w:right w:val="none" w:sz="0" w:space="0" w:color="auto"/>
          </w:divBdr>
        </w:div>
        <w:div w:id="1475638163">
          <w:marLeft w:val="60"/>
          <w:marRight w:val="0"/>
          <w:marTop w:val="0"/>
          <w:marBottom w:val="0"/>
          <w:divBdr>
            <w:top w:val="none" w:sz="0" w:space="0" w:color="auto"/>
            <w:left w:val="none" w:sz="0" w:space="0" w:color="auto"/>
            <w:bottom w:val="none" w:sz="0" w:space="0" w:color="auto"/>
            <w:right w:val="none" w:sz="0" w:space="0" w:color="auto"/>
          </w:divBdr>
        </w:div>
        <w:div w:id="1918440944">
          <w:marLeft w:val="0"/>
          <w:marRight w:val="0"/>
          <w:marTop w:val="0"/>
          <w:marBottom w:val="0"/>
          <w:divBdr>
            <w:top w:val="none" w:sz="0" w:space="0" w:color="auto"/>
            <w:left w:val="none" w:sz="0" w:space="0" w:color="auto"/>
            <w:bottom w:val="none" w:sz="0" w:space="0" w:color="auto"/>
            <w:right w:val="none" w:sz="0" w:space="0" w:color="auto"/>
          </w:divBdr>
        </w:div>
        <w:div w:id="546062545">
          <w:marLeft w:val="60"/>
          <w:marRight w:val="0"/>
          <w:marTop w:val="0"/>
          <w:marBottom w:val="0"/>
          <w:divBdr>
            <w:top w:val="none" w:sz="0" w:space="0" w:color="auto"/>
            <w:left w:val="none" w:sz="0" w:space="0" w:color="auto"/>
            <w:bottom w:val="none" w:sz="0" w:space="0" w:color="auto"/>
            <w:right w:val="none" w:sz="0" w:space="0" w:color="auto"/>
          </w:divBdr>
        </w:div>
        <w:div w:id="760838664">
          <w:marLeft w:val="0"/>
          <w:marRight w:val="0"/>
          <w:marTop w:val="0"/>
          <w:marBottom w:val="0"/>
          <w:divBdr>
            <w:top w:val="none" w:sz="0" w:space="0" w:color="auto"/>
            <w:left w:val="none" w:sz="0" w:space="0" w:color="auto"/>
            <w:bottom w:val="none" w:sz="0" w:space="0" w:color="auto"/>
            <w:right w:val="none" w:sz="0" w:space="0" w:color="auto"/>
          </w:divBdr>
        </w:div>
        <w:div w:id="696736852">
          <w:marLeft w:val="60"/>
          <w:marRight w:val="0"/>
          <w:marTop w:val="0"/>
          <w:marBottom w:val="0"/>
          <w:divBdr>
            <w:top w:val="none" w:sz="0" w:space="0" w:color="auto"/>
            <w:left w:val="none" w:sz="0" w:space="0" w:color="auto"/>
            <w:bottom w:val="none" w:sz="0" w:space="0" w:color="auto"/>
            <w:right w:val="none" w:sz="0" w:space="0" w:color="auto"/>
          </w:divBdr>
        </w:div>
        <w:div w:id="565916015">
          <w:marLeft w:val="60"/>
          <w:marRight w:val="0"/>
          <w:marTop w:val="0"/>
          <w:marBottom w:val="0"/>
          <w:divBdr>
            <w:top w:val="none" w:sz="0" w:space="0" w:color="auto"/>
            <w:left w:val="none" w:sz="0" w:space="0" w:color="auto"/>
            <w:bottom w:val="none" w:sz="0" w:space="0" w:color="auto"/>
            <w:right w:val="none" w:sz="0" w:space="0" w:color="auto"/>
          </w:divBdr>
        </w:div>
        <w:div w:id="840118936">
          <w:marLeft w:val="60"/>
          <w:marRight w:val="0"/>
          <w:marTop w:val="0"/>
          <w:marBottom w:val="0"/>
          <w:divBdr>
            <w:top w:val="none" w:sz="0" w:space="0" w:color="auto"/>
            <w:left w:val="none" w:sz="0" w:space="0" w:color="auto"/>
            <w:bottom w:val="none" w:sz="0" w:space="0" w:color="auto"/>
            <w:right w:val="none" w:sz="0" w:space="0" w:color="auto"/>
          </w:divBdr>
        </w:div>
        <w:div w:id="162012723">
          <w:marLeft w:val="0"/>
          <w:marRight w:val="0"/>
          <w:marTop w:val="0"/>
          <w:marBottom w:val="0"/>
          <w:divBdr>
            <w:top w:val="none" w:sz="0" w:space="0" w:color="auto"/>
            <w:left w:val="none" w:sz="0" w:space="0" w:color="auto"/>
            <w:bottom w:val="none" w:sz="0" w:space="0" w:color="auto"/>
            <w:right w:val="none" w:sz="0" w:space="0" w:color="auto"/>
          </w:divBdr>
        </w:div>
        <w:div w:id="1724598328">
          <w:marLeft w:val="0"/>
          <w:marRight w:val="0"/>
          <w:marTop w:val="0"/>
          <w:marBottom w:val="0"/>
          <w:divBdr>
            <w:top w:val="none" w:sz="0" w:space="0" w:color="auto"/>
            <w:left w:val="none" w:sz="0" w:space="0" w:color="auto"/>
            <w:bottom w:val="none" w:sz="0" w:space="0" w:color="auto"/>
            <w:right w:val="none" w:sz="0" w:space="0" w:color="auto"/>
          </w:divBdr>
          <w:divsChild>
            <w:div w:id="330333706">
              <w:marLeft w:val="0"/>
              <w:marRight w:val="0"/>
              <w:marTop w:val="0"/>
              <w:marBottom w:val="0"/>
              <w:divBdr>
                <w:top w:val="none" w:sz="0" w:space="0" w:color="auto"/>
                <w:left w:val="none" w:sz="0" w:space="0" w:color="auto"/>
                <w:bottom w:val="none" w:sz="0" w:space="0" w:color="auto"/>
                <w:right w:val="none" w:sz="0" w:space="0" w:color="auto"/>
              </w:divBdr>
            </w:div>
          </w:divsChild>
        </w:div>
        <w:div w:id="881598717">
          <w:marLeft w:val="60"/>
          <w:marRight w:val="0"/>
          <w:marTop w:val="0"/>
          <w:marBottom w:val="0"/>
          <w:divBdr>
            <w:top w:val="none" w:sz="0" w:space="0" w:color="auto"/>
            <w:left w:val="none" w:sz="0" w:space="0" w:color="auto"/>
            <w:bottom w:val="none" w:sz="0" w:space="0" w:color="auto"/>
            <w:right w:val="none" w:sz="0" w:space="0" w:color="auto"/>
          </w:divBdr>
        </w:div>
        <w:div w:id="619335066">
          <w:marLeft w:val="0"/>
          <w:marRight w:val="0"/>
          <w:marTop w:val="0"/>
          <w:marBottom w:val="0"/>
          <w:divBdr>
            <w:top w:val="none" w:sz="0" w:space="0" w:color="auto"/>
            <w:left w:val="none" w:sz="0" w:space="0" w:color="auto"/>
            <w:bottom w:val="none" w:sz="0" w:space="0" w:color="auto"/>
            <w:right w:val="none" w:sz="0" w:space="0" w:color="auto"/>
          </w:divBdr>
          <w:divsChild>
            <w:div w:id="654526720">
              <w:marLeft w:val="0"/>
              <w:marRight w:val="0"/>
              <w:marTop w:val="0"/>
              <w:marBottom w:val="0"/>
              <w:divBdr>
                <w:top w:val="none" w:sz="0" w:space="0" w:color="auto"/>
                <w:left w:val="none" w:sz="0" w:space="0" w:color="auto"/>
                <w:bottom w:val="none" w:sz="0" w:space="0" w:color="auto"/>
                <w:right w:val="none" w:sz="0" w:space="0" w:color="auto"/>
              </w:divBdr>
            </w:div>
          </w:divsChild>
        </w:div>
        <w:div w:id="841093729">
          <w:marLeft w:val="60"/>
          <w:marRight w:val="0"/>
          <w:marTop w:val="0"/>
          <w:marBottom w:val="0"/>
          <w:divBdr>
            <w:top w:val="none" w:sz="0" w:space="0" w:color="auto"/>
            <w:left w:val="none" w:sz="0" w:space="0" w:color="auto"/>
            <w:bottom w:val="none" w:sz="0" w:space="0" w:color="auto"/>
            <w:right w:val="none" w:sz="0" w:space="0" w:color="auto"/>
          </w:divBdr>
        </w:div>
        <w:div w:id="747266254">
          <w:marLeft w:val="0"/>
          <w:marRight w:val="0"/>
          <w:marTop w:val="0"/>
          <w:marBottom w:val="0"/>
          <w:divBdr>
            <w:top w:val="none" w:sz="0" w:space="0" w:color="auto"/>
            <w:left w:val="none" w:sz="0" w:space="0" w:color="auto"/>
            <w:bottom w:val="none" w:sz="0" w:space="0" w:color="auto"/>
            <w:right w:val="none" w:sz="0" w:space="0" w:color="auto"/>
          </w:divBdr>
          <w:divsChild>
            <w:div w:id="227418342">
              <w:marLeft w:val="0"/>
              <w:marRight w:val="0"/>
              <w:marTop w:val="0"/>
              <w:marBottom w:val="0"/>
              <w:divBdr>
                <w:top w:val="none" w:sz="0" w:space="0" w:color="auto"/>
                <w:left w:val="none" w:sz="0" w:space="0" w:color="auto"/>
                <w:bottom w:val="none" w:sz="0" w:space="0" w:color="auto"/>
                <w:right w:val="none" w:sz="0" w:space="0" w:color="auto"/>
              </w:divBdr>
            </w:div>
          </w:divsChild>
        </w:div>
        <w:div w:id="1646931813">
          <w:marLeft w:val="60"/>
          <w:marRight w:val="0"/>
          <w:marTop w:val="0"/>
          <w:marBottom w:val="0"/>
          <w:divBdr>
            <w:top w:val="none" w:sz="0" w:space="0" w:color="auto"/>
            <w:left w:val="none" w:sz="0" w:space="0" w:color="auto"/>
            <w:bottom w:val="none" w:sz="0" w:space="0" w:color="auto"/>
            <w:right w:val="none" w:sz="0" w:space="0" w:color="auto"/>
          </w:divBdr>
        </w:div>
        <w:div w:id="1195194254">
          <w:marLeft w:val="0"/>
          <w:marRight w:val="0"/>
          <w:marTop w:val="0"/>
          <w:marBottom w:val="0"/>
          <w:divBdr>
            <w:top w:val="none" w:sz="0" w:space="0" w:color="auto"/>
            <w:left w:val="none" w:sz="0" w:space="0" w:color="auto"/>
            <w:bottom w:val="none" w:sz="0" w:space="0" w:color="auto"/>
            <w:right w:val="none" w:sz="0" w:space="0" w:color="auto"/>
          </w:divBdr>
          <w:divsChild>
            <w:div w:id="1506017659">
              <w:marLeft w:val="0"/>
              <w:marRight w:val="0"/>
              <w:marTop w:val="0"/>
              <w:marBottom w:val="0"/>
              <w:divBdr>
                <w:top w:val="none" w:sz="0" w:space="0" w:color="auto"/>
                <w:left w:val="none" w:sz="0" w:space="0" w:color="auto"/>
                <w:bottom w:val="none" w:sz="0" w:space="0" w:color="auto"/>
                <w:right w:val="none" w:sz="0" w:space="0" w:color="auto"/>
              </w:divBdr>
            </w:div>
          </w:divsChild>
        </w:div>
        <w:div w:id="1505319025">
          <w:marLeft w:val="60"/>
          <w:marRight w:val="0"/>
          <w:marTop w:val="0"/>
          <w:marBottom w:val="0"/>
          <w:divBdr>
            <w:top w:val="none" w:sz="0" w:space="0" w:color="auto"/>
            <w:left w:val="none" w:sz="0" w:space="0" w:color="auto"/>
            <w:bottom w:val="none" w:sz="0" w:space="0" w:color="auto"/>
            <w:right w:val="none" w:sz="0" w:space="0" w:color="auto"/>
          </w:divBdr>
        </w:div>
        <w:div w:id="976566009">
          <w:marLeft w:val="0"/>
          <w:marRight w:val="0"/>
          <w:marTop w:val="0"/>
          <w:marBottom w:val="0"/>
          <w:divBdr>
            <w:top w:val="none" w:sz="0" w:space="0" w:color="auto"/>
            <w:left w:val="none" w:sz="0" w:space="0" w:color="auto"/>
            <w:bottom w:val="none" w:sz="0" w:space="0" w:color="auto"/>
            <w:right w:val="none" w:sz="0" w:space="0" w:color="auto"/>
          </w:divBdr>
          <w:divsChild>
            <w:div w:id="155808214">
              <w:marLeft w:val="0"/>
              <w:marRight w:val="0"/>
              <w:marTop w:val="0"/>
              <w:marBottom w:val="0"/>
              <w:divBdr>
                <w:top w:val="none" w:sz="0" w:space="0" w:color="auto"/>
                <w:left w:val="none" w:sz="0" w:space="0" w:color="auto"/>
                <w:bottom w:val="none" w:sz="0" w:space="0" w:color="auto"/>
                <w:right w:val="none" w:sz="0" w:space="0" w:color="auto"/>
              </w:divBdr>
            </w:div>
          </w:divsChild>
        </w:div>
        <w:div w:id="351151085">
          <w:marLeft w:val="60"/>
          <w:marRight w:val="0"/>
          <w:marTop w:val="0"/>
          <w:marBottom w:val="0"/>
          <w:divBdr>
            <w:top w:val="none" w:sz="0" w:space="0" w:color="auto"/>
            <w:left w:val="none" w:sz="0" w:space="0" w:color="auto"/>
            <w:bottom w:val="none" w:sz="0" w:space="0" w:color="auto"/>
            <w:right w:val="none" w:sz="0" w:space="0" w:color="auto"/>
          </w:divBdr>
        </w:div>
        <w:div w:id="665788924">
          <w:marLeft w:val="0"/>
          <w:marRight w:val="0"/>
          <w:marTop w:val="0"/>
          <w:marBottom w:val="0"/>
          <w:divBdr>
            <w:top w:val="none" w:sz="0" w:space="0" w:color="auto"/>
            <w:left w:val="none" w:sz="0" w:space="0" w:color="auto"/>
            <w:bottom w:val="none" w:sz="0" w:space="0" w:color="auto"/>
            <w:right w:val="none" w:sz="0" w:space="0" w:color="auto"/>
          </w:divBdr>
          <w:divsChild>
            <w:div w:id="1116563631">
              <w:marLeft w:val="0"/>
              <w:marRight w:val="0"/>
              <w:marTop w:val="0"/>
              <w:marBottom w:val="0"/>
              <w:divBdr>
                <w:top w:val="none" w:sz="0" w:space="0" w:color="auto"/>
                <w:left w:val="none" w:sz="0" w:space="0" w:color="auto"/>
                <w:bottom w:val="none" w:sz="0" w:space="0" w:color="auto"/>
                <w:right w:val="none" w:sz="0" w:space="0" w:color="auto"/>
              </w:divBdr>
            </w:div>
          </w:divsChild>
        </w:div>
        <w:div w:id="1632782392">
          <w:marLeft w:val="60"/>
          <w:marRight w:val="0"/>
          <w:marTop w:val="0"/>
          <w:marBottom w:val="0"/>
          <w:divBdr>
            <w:top w:val="none" w:sz="0" w:space="0" w:color="auto"/>
            <w:left w:val="none" w:sz="0" w:space="0" w:color="auto"/>
            <w:bottom w:val="none" w:sz="0" w:space="0" w:color="auto"/>
            <w:right w:val="none" w:sz="0" w:space="0" w:color="auto"/>
          </w:divBdr>
        </w:div>
        <w:div w:id="120807463">
          <w:marLeft w:val="60"/>
          <w:marRight w:val="0"/>
          <w:marTop w:val="0"/>
          <w:marBottom w:val="0"/>
          <w:divBdr>
            <w:top w:val="none" w:sz="0" w:space="0" w:color="auto"/>
            <w:left w:val="none" w:sz="0" w:space="0" w:color="auto"/>
            <w:bottom w:val="none" w:sz="0" w:space="0" w:color="auto"/>
            <w:right w:val="none" w:sz="0" w:space="0" w:color="auto"/>
          </w:divBdr>
        </w:div>
      </w:divsChild>
    </w:div>
    <w:div w:id="1347290133">
      <w:bodyDiv w:val="1"/>
      <w:marLeft w:val="0"/>
      <w:marRight w:val="0"/>
      <w:marTop w:val="0"/>
      <w:marBottom w:val="0"/>
      <w:divBdr>
        <w:top w:val="none" w:sz="0" w:space="0" w:color="auto"/>
        <w:left w:val="none" w:sz="0" w:space="0" w:color="auto"/>
        <w:bottom w:val="none" w:sz="0" w:space="0" w:color="auto"/>
        <w:right w:val="none" w:sz="0" w:space="0" w:color="auto"/>
      </w:divBdr>
      <w:divsChild>
        <w:div w:id="220294931">
          <w:marLeft w:val="0"/>
          <w:marRight w:val="0"/>
          <w:marTop w:val="0"/>
          <w:marBottom w:val="0"/>
          <w:divBdr>
            <w:top w:val="none" w:sz="0" w:space="0" w:color="auto"/>
            <w:left w:val="none" w:sz="0" w:space="0" w:color="auto"/>
            <w:bottom w:val="none" w:sz="0" w:space="0" w:color="auto"/>
            <w:right w:val="none" w:sz="0" w:space="0" w:color="auto"/>
          </w:divBdr>
        </w:div>
        <w:div w:id="1196385209">
          <w:marLeft w:val="0"/>
          <w:marRight w:val="0"/>
          <w:marTop w:val="0"/>
          <w:marBottom w:val="0"/>
          <w:divBdr>
            <w:top w:val="none" w:sz="0" w:space="0" w:color="auto"/>
            <w:left w:val="none" w:sz="0" w:space="0" w:color="auto"/>
            <w:bottom w:val="none" w:sz="0" w:space="0" w:color="auto"/>
            <w:right w:val="none" w:sz="0" w:space="0" w:color="auto"/>
          </w:divBdr>
        </w:div>
        <w:div w:id="1532495236">
          <w:marLeft w:val="60"/>
          <w:marRight w:val="0"/>
          <w:marTop w:val="0"/>
          <w:marBottom w:val="0"/>
          <w:divBdr>
            <w:top w:val="none" w:sz="0" w:space="0" w:color="auto"/>
            <w:left w:val="none" w:sz="0" w:space="0" w:color="auto"/>
            <w:bottom w:val="none" w:sz="0" w:space="0" w:color="auto"/>
            <w:right w:val="none" w:sz="0" w:space="0" w:color="auto"/>
          </w:divBdr>
        </w:div>
        <w:div w:id="314066774">
          <w:marLeft w:val="0"/>
          <w:marRight w:val="0"/>
          <w:marTop w:val="0"/>
          <w:marBottom w:val="0"/>
          <w:divBdr>
            <w:top w:val="none" w:sz="0" w:space="0" w:color="auto"/>
            <w:left w:val="none" w:sz="0" w:space="0" w:color="auto"/>
            <w:bottom w:val="none" w:sz="0" w:space="0" w:color="auto"/>
            <w:right w:val="none" w:sz="0" w:space="0" w:color="auto"/>
          </w:divBdr>
        </w:div>
        <w:div w:id="1229145944">
          <w:marLeft w:val="60"/>
          <w:marRight w:val="0"/>
          <w:marTop w:val="0"/>
          <w:marBottom w:val="0"/>
          <w:divBdr>
            <w:top w:val="none" w:sz="0" w:space="0" w:color="auto"/>
            <w:left w:val="none" w:sz="0" w:space="0" w:color="auto"/>
            <w:bottom w:val="none" w:sz="0" w:space="0" w:color="auto"/>
            <w:right w:val="none" w:sz="0" w:space="0" w:color="auto"/>
          </w:divBdr>
        </w:div>
        <w:div w:id="204145825">
          <w:marLeft w:val="0"/>
          <w:marRight w:val="0"/>
          <w:marTop w:val="0"/>
          <w:marBottom w:val="0"/>
          <w:divBdr>
            <w:top w:val="none" w:sz="0" w:space="0" w:color="auto"/>
            <w:left w:val="none" w:sz="0" w:space="0" w:color="auto"/>
            <w:bottom w:val="none" w:sz="0" w:space="0" w:color="auto"/>
            <w:right w:val="none" w:sz="0" w:space="0" w:color="auto"/>
          </w:divBdr>
        </w:div>
        <w:div w:id="598219237">
          <w:marLeft w:val="60"/>
          <w:marRight w:val="0"/>
          <w:marTop w:val="0"/>
          <w:marBottom w:val="0"/>
          <w:divBdr>
            <w:top w:val="none" w:sz="0" w:space="0" w:color="auto"/>
            <w:left w:val="none" w:sz="0" w:space="0" w:color="auto"/>
            <w:bottom w:val="none" w:sz="0" w:space="0" w:color="auto"/>
            <w:right w:val="none" w:sz="0" w:space="0" w:color="auto"/>
          </w:divBdr>
        </w:div>
        <w:div w:id="479884803">
          <w:marLeft w:val="60"/>
          <w:marRight w:val="0"/>
          <w:marTop w:val="0"/>
          <w:marBottom w:val="0"/>
          <w:divBdr>
            <w:top w:val="none" w:sz="0" w:space="0" w:color="auto"/>
            <w:left w:val="none" w:sz="0" w:space="0" w:color="auto"/>
            <w:bottom w:val="none" w:sz="0" w:space="0" w:color="auto"/>
            <w:right w:val="none" w:sz="0" w:space="0" w:color="auto"/>
          </w:divBdr>
        </w:div>
        <w:div w:id="1806653587">
          <w:marLeft w:val="60"/>
          <w:marRight w:val="0"/>
          <w:marTop w:val="0"/>
          <w:marBottom w:val="0"/>
          <w:divBdr>
            <w:top w:val="none" w:sz="0" w:space="0" w:color="auto"/>
            <w:left w:val="none" w:sz="0" w:space="0" w:color="auto"/>
            <w:bottom w:val="none" w:sz="0" w:space="0" w:color="auto"/>
            <w:right w:val="none" w:sz="0" w:space="0" w:color="auto"/>
          </w:divBdr>
        </w:div>
        <w:div w:id="380448727">
          <w:marLeft w:val="0"/>
          <w:marRight w:val="0"/>
          <w:marTop w:val="0"/>
          <w:marBottom w:val="0"/>
          <w:divBdr>
            <w:top w:val="none" w:sz="0" w:space="0" w:color="auto"/>
            <w:left w:val="none" w:sz="0" w:space="0" w:color="auto"/>
            <w:bottom w:val="none" w:sz="0" w:space="0" w:color="auto"/>
            <w:right w:val="none" w:sz="0" w:space="0" w:color="auto"/>
          </w:divBdr>
        </w:div>
        <w:div w:id="159853965">
          <w:marLeft w:val="0"/>
          <w:marRight w:val="0"/>
          <w:marTop w:val="0"/>
          <w:marBottom w:val="0"/>
          <w:divBdr>
            <w:top w:val="none" w:sz="0" w:space="0" w:color="auto"/>
            <w:left w:val="none" w:sz="0" w:space="0" w:color="auto"/>
            <w:bottom w:val="none" w:sz="0" w:space="0" w:color="auto"/>
            <w:right w:val="none" w:sz="0" w:space="0" w:color="auto"/>
          </w:divBdr>
          <w:divsChild>
            <w:div w:id="1561557928">
              <w:marLeft w:val="0"/>
              <w:marRight w:val="0"/>
              <w:marTop w:val="0"/>
              <w:marBottom w:val="0"/>
              <w:divBdr>
                <w:top w:val="none" w:sz="0" w:space="0" w:color="auto"/>
                <w:left w:val="none" w:sz="0" w:space="0" w:color="auto"/>
                <w:bottom w:val="none" w:sz="0" w:space="0" w:color="auto"/>
                <w:right w:val="none" w:sz="0" w:space="0" w:color="auto"/>
              </w:divBdr>
            </w:div>
          </w:divsChild>
        </w:div>
        <w:div w:id="442387379">
          <w:marLeft w:val="60"/>
          <w:marRight w:val="0"/>
          <w:marTop w:val="0"/>
          <w:marBottom w:val="0"/>
          <w:divBdr>
            <w:top w:val="none" w:sz="0" w:space="0" w:color="auto"/>
            <w:left w:val="none" w:sz="0" w:space="0" w:color="auto"/>
            <w:bottom w:val="none" w:sz="0" w:space="0" w:color="auto"/>
            <w:right w:val="none" w:sz="0" w:space="0" w:color="auto"/>
          </w:divBdr>
        </w:div>
        <w:div w:id="367799346">
          <w:marLeft w:val="0"/>
          <w:marRight w:val="0"/>
          <w:marTop w:val="0"/>
          <w:marBottom w:val="0"/>
          <w:divBdr>
            <w:top w:val="none" w:sz="0" w:space="0" w:color="auto"/>
            <w:left w:val="none" w:sz="0" w:space="0" w:color="auto"/>
            <w:bottom w:val="none" w:sz="0" w:space="0" w:color="auto"/>
            <w:right w:val="none" w:sz="0" w:space="0" w:color="auto"/>
          </w:divBdr>
          <w:divsChild>
            <w:div w:id="574705326">
              <w:marLeft w:val="0"/>
              <w:marRight w:val="0"/>
              <w:marTop w:val="0"/>
              <w:marBottom w:val="0"/>
              <w:divBdr>
                <w:top w:val="none" w:sz="0" w:space="0" w:color="auto"/>
                <w:left w:val="none" w:sz="0" w:space="0" w:color="auto"/>
                <w:bottom w:val="none" w:sz="0" w:space="0" w:color="auto"/>
                <w:right w:val="none" w:sz="0" w:space="0" w:color="auto"/>
              </w:divBdr>
            </w:div>
          </w:divsChild>
        </w:div>
        <w:div w:id="153035688">
          <w:marLeft w:val="60"/>
          <w:marRight w:val="0"/>
          <w:marTop w:val="0"/>
          <w:marBottom w:val="0"/>
          <w:divBdr>
            <w:top w:val="none" w:sz="0" w:space="0" w:color="auto"/>
            <w:left w:val="none" w:sz="0" w:space="0" w:color="auto"/>
            <w:bottom w:val="none" w:sz="0" w:space="0" w:color="auto"/>
            <w:right w:val="none" w:sz="0" w:space="0" w:color="auto"/>
          </w:divBdr>
        </w:div>
        <w:div w:id="1859194403">
          <w:marLeft w:val="0"/>
          <w:marRight w:val="0"/>
          <w:marTop w:val="0"/>
          <w:marBottom w:val="0"/>
          <w:divBdr>
            <w:top w:val="none" w:sz="0" w:space="0" w:color="auto"/>
            <w:left w:val="none" w:sz="0" w:space="0" w:color="auto"/>
            <w:bottom w:val="none" w:sz="0" w:space="0" w:color="auto"/>
            <w:right w:val="none" w:sz="0" w:space="0" w:color="auto"/>
          </w:divBdr>
          <w:divsChild>
            <w:div w:id="2006009644">
              <w:marLeft w:val="0"/>
              <w:marRight w:val="0"/>
              <w:marTop w:val="0"/>
              <w:marBottom w:val="0"/>
              <w:divBdr>
                <w:top w:val="none" w:sz="0" w:space="0" w:color="auto"/>
                <w:left w:val="none" w:sz="0" w:space="0" w:color="auto"/>
                <w:bottom w:val="none" w:sz="0" w:space="0" w:color="auto"/>
                <w:right w:val="none" w:sz="0" w:space="0" w:color="auto"/>
              </w:divBdr>
            </w:div>
          </w:divsChild>
        </w:div>
        <w:div w:id="1488204524">
          <w:marLeft w:val="60"/>
          <w:marRight w:val="0"/>
          <w:marTop w:val="0"/>
          <w:marBottom w:val="0"/>
          <w:divBdr>
            <w:top w:val="none" w:sz="0" w:space="0" w:color="auto"/>
            <w:left w:val="none" w:sz="0" w:space="0" w:color="auto"/>
            <w:bottom w:val="none" w:sz="0" w:space="0" w:color="auto"/>
            <w:right w:val="none" w:sz="0" w:space="0" w:color="auto"/>
          </w:divBdr>
        </w:div>
        <w:div w:id="1255358097">
          <w:marLeft w:val="0"/>
          <w:marRight w:val="0"/>
          <w:marTop w:val="0"/>
          <w:marBottom w:val="0"/>
          <w:divBdr>
            <w:top w:val="none" w:sz="0" w:space="0" w:color="auto"/>
            <w:left w:val="none" w:sz="0" w:space="0" w:color="auto"/>
            <w:bottom w:val="none" w:sz="0" w:space="0" w:color="auto"/>
            <w:right w:val="none" w:sz="0" w:space="0" w:color="auto"/>
          </w:divBdr>
          <w:divsChild>
            <w:div w:id="685181090">
              <w:marLeft w:val="0"/>
              <w:marRight w:val="0"/>
              <w:marTop w:val="0"/>
              <w:marBottom w:val="0"/>
              <w:divBdr>
                <w:top w:val="none" w:sz="0" w:space="0" w:color="auto"/>
                <w:left w:val="none" w:sz="0" w:space="0" w:color="auto"/>
                <w:bottom w:val="none" w:sz="0" w:space="0" w:color="auto"/>
                <w:right w:val="none" w:sz="0" w:space="0" w:color="auto"/>
              </w:divBdr>
            </w:div>
          </w:divsChild>
        </w:div>
        <w:div w:id="1673676246">
          <w:marLeft w:val="60"/>
          <w:marRight w:val="0"/>
          <w:marTop w:val="0"/>
          <w:marBottom w:val="0"/>
          <w:divBdr>
            <w:top w:val="none" w:sz="0" w:space="0" w:color="auto"/>
            <w:left w:val="none" w:sz="0" w:space="0" w:color="auto"/>
            <w:bottom w:val="none" w:sz="0" w:space="0" w:color="auto"/>
            <w:right w:val="none" w:sz="0" w:space="0" w:color="auto"/>
          </w:divBdr>
        </w:div>
        <w:div w:id="1807777698">
          <w:marLeft w:val="0"/>
          <w:marRight w:val="0"/>
          <w:marTop w:val="0"/>
          <w:marBottom w:val="0"/>
          <w:divBdr>
            <w:top w:val="none" w:sz="0" w:space="0" w:color="auto"/>
            <w:left w:val="none" w:sz="0" w:space="0" w:color="auto"/>
            <w:bottom w:val="none" w:sz="0" w:space="0" w:color="auto"/>
            <w:right w:val="none" w:sz="0" w:space="0" w:color="auto"/>
          </w:divBdr>
          <w:divsChild>
            <w:div w:id="855188822">
              <w:marLeft w:val="0"/>
              <w:marRight w:val="0"/>
              <w:marTop w:val="0"/>
              <w:marBottom w:val="0"/>
              <w:divBdr>
                <w:top w:val="none" w:sz="0" w:space="0" w:color="auto"/>
                <w:left w:val="none" w:sz="0" w:space="0" w:color="auto"/>
                <w:bottom w:val="none" w:sz="0" w:space="0" w:color="auto"/>
                <w:right w:val="none" w:sz="0" w:space="0" w:color="auto"/>
              </w:divBdr>
            </w:div>
          </w:divsChild>
        </w:div>
        <w:div w:id="705641526">
          <w:marLeft w:val="60"/>
          <w:marRight w:val="0"/>
          <w:marTop w:val="0"/>
          <w:marBottom w:val="0"/>
          <w:divBdr>
            <w:top w:val="none" w:sz="0" w:space="0" w:color="auto"/>
            <w:left w:val="none" w:sz="0" w:space="0" w:color="auto"/>
            <w:bottom w:val="none" w:sz="0" w:space="0" w:color="auto"/>
            <w:right w:val="none" w:sz="0" w:space="0" w:color="auto"/>
          </w:divBdr>
        </w:div>
        <w:div w:id="857041021">
          <w:marLeft w:val="0"/>
          <w:marRight w:val="0"/>
          <w:marTop w:val="0"/>
          <w:marBottom w:val="0"/>
          <w:divBdr>
            <w:top w:val="none" w:sz="0" w:space="0" w:color="auto"/>
            <w:left w:val="none" w:sz="0" w:space="0" w:color="auto"/>
            <w:bottom w:val="none" w:sz="0" w:space="0" w:color="auto"/>
            <w:right w:val="none" w:sz="0" w:space="0" w:color="auto"/>
          </w:divBdr>
          <w:divsChild>
            <w:div w:id="2137261361">
              <w:marLeft w:val="0"/>
              <w:marRight w:val="0"/>
              <w:marTop w:val="0"/>
              <w:marBottom w:val="0"/>
              <w:divBdr>
                <w:top w:val="none" w:sz="0" w:space="0" w:color="auto"/>
                <w:left w:val="none" w:sz="0" w:space="0" w:color="auto"/>
                <w:bottom w:val="none" w:sz="0" w:space="0" w:color="auto"/>
                <w:right w:val="none" w:sz="0" w:space="0" w:color="auto"/>
              </w:divBdr>
            </w:div>
          </w:divsChild>
        </w:div>
        <w:div w:id="565531374">
          <w:marLeft w:val="60"/>
          <w:marRight w:val="0"/>
          <w:marTop w:val="0"/>
          <w:marBottom w:val="0"/>
          <w:divBdr>
            <w:top w:val="none" w:sz="0" w:space="0" w:color="auto"/>
            <w:left w:val="none" w:sz="0" w:space="0" w:color="auto"/>
            <w:bottom w:val="none" w:sz="0" w:space="0" w:color="auto"/>
            <w:right w:val="none" w:sz="0" w:space="0" w:color="auto"/>
          </w:divBdr>
        </w:div>
        <w:div w:id="618608642">
          <w:marLeft w:val="60"/>
          <w:marRight w:val="0"/>
          <w:marTop w:val="0"/>
          <w:marBottom w:val="0"/>
          <w:divBdr>
            <w:top w:val="none" w:sz="0" w:space="0" w:color="auto"/>
            <w:left w:val="none" w:sz="0" w:space="0" w:color="auto"/>
            <w:bottom w:val="none" w:sz="0" w:space="0" w:color="auto"/>
            <w:right w:val="none" w:sz="0" w:space="0" w:color="auto"/>
          </w:divBdr>
        </w:div>
      </w:divsChild>
    </w:div>
    <w:div w:id="1882742074">
      <w:bodyDiv w:val="1"/>
      <w:marLeft w:val="0"/>
      <w:marRight w:val="0"/>
      <w:marTop w:val="0"/>
      <w:marBottom w:val="0"/>
      <w:divBdr>
        <w:top w:val="none" w:sz="0" w:space="0" w:color="auto"/>
        <w:left w:val="none" w:sz="0" w:space="0" w:color="auto"/>
        <w:bottom w:val="none" w:sz="0" w:space="0" w:color="auto"/>
        <w:right w:val="none" w:sz="0" w:space="0" w:color="auto"/>
      </w:divBdr>
      <w:divsChild>
        <w:div w:id="1896502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654F6-661F-4999-B6D0-2A6D0E9F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2680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Brenda S.</dc:creator>
  <cp:lastModifiedBy>Zimmer, Cathy A.</cp:lastModifiedBy>
  <cp:revision>2</cp:revision>
  <cp:lastPrinted>2018-12-20T14:11:00Z</cp:lastPrinted>
  <dcterms:created xsi:type="dcterms:W3CDTF">2023-02-02T22:39:00Z</dcterms:created>
  <dcterms:modified xsi:type="dcterms:W3CDTF">2023-02-02T22:39:00Z</dcterms:modified>
</cp:coreProperties>
</file>